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10942B" w14:textId="230A538B" w:rsidR="00892F9A" w:rsidRPr="003E7BDA" w:rsidRDefault="00892F9A" w:rsidP="003E4B6B">
      <w:pPr>
        <w:pStyle w:val="Nadpis1"/>
        <w:rPr>
          <w:b/>
          <w:bCs/>
        </w:rPr>
      </w:pPr>
      <w:r w:rsidRPr="003E7BDA">
        <w:rPr>
          <w:b/>
          <w:bCs/>
        </w:rPr>
        <w:t>Exkurze na farmách 10. října 2023</w:t>
      </w:r>
    </w:p>
    <w:p w14:paraId="1390965C" w14:textId="0DEB670D" w:rsidR="00892F9A" w:rsidRDefault="00A22116">
      <w:r>
        <w:t xml:space="preserve">Program: </w:t>
      </w:r>
    </w:p>
    <w:p w14:paraId="6A1ABCF6" w14:textId="6395D5A4" w:rsidR="00892F9A" w:rsidRDefault="00892F9A" w:rsidP="00A22116">
      <w:pPr>
        <w:pStyle w:val="Odstavecseseznamem"/>
        <w:numPr>
          <w:ilvl w:val="0"/>
          <w:numId w:val="4"/>
        </w:numPr>
      </w:pPr>
      <w:r>
        <w:t xml:space="preserve">Specifika hospodaření v oblasti velkých aglomerací. </w:t>
      </w:r>
    </w:p>
    <w:p w14:paraId="7F3D6DB4" w14:textId="7297AD8B" w:rsidR="004A13BE" w:rsidRDefault="004A13BE" w:rsidP="00A22116">
      <w:pPr>
        <w:pStyle w:val="Odstavecseseznamem"/>
        <w:numPr>
          <w:ilvl w:val="0"/>
          <w:numId w:val="4"/>
        </w:numPr>
      </w:pPr>
      <w:r>
        <w:t xml:space="preserve">Regenerativní zemědělství </w:t>
      </w:r>
    </w:p>
    <w:p w14:paraId="02393C33" w14:textId="4206E59A" w:rsidR="00892F9A" w:rsidRDefault="00892F9A" w:rsidP="009D7668">
      <w:pPr>
        <w:pStyle w:val="Odstavecseseznamem"/>
        <w:numPr>
          <w:ilvl w:val="0"/>
          <w:numId w:val="4"/>
        </w:numPr>
      </w:pPr>
      <w:r>
        <w:t>Kompostování, aneb využití odpadů včetně kalů z ČOV, jako zdroj organické hmoty a živin</w:t>
      </w:r>
      <w:r w:rsidR="00383EF1">
        <w:t>. Ukázka provozu kompostárny</w:t>
      </w:r>
      <w:r>
        <w:t xml:space="preserve"> </w:t>
      </w:r>
    </w:p>
    <w:p w14:paraId="5D236B04" w14:textId="0D7E37F5" w:rsidR="009D7668" w:rsidRDefault="00383EF1" w:rsidP="00757B96">
      <w:pPr>
        <w:pStyle w:val="Odstavecseseznamem"/>
        <w:numPr>
          <w:ilvl w:val="0"/>
          <w:numId w:val="4"/>
        </w:numPr>
      </w:pPr>
      <w:r>
        <w:t>Polní ukázky NO-TILL a STRIP-TILL zakládání porostů</w:t>
      </w:r>
    </w:p>
    <w:p w14:paraId="265F07F7" w14:textId="059862D9" w:rsidR="00892F9A" w:rsidRDefault="00892F9A">
      <w:r>
        <w:t>Další z cyklu exkurzí na farmách</w:t>
      </w:r>
      <w:r w:rsidR="005D37E4">
        <w:t xml:space="preserve">, která ZERA a SIUZ </w:t>
      </w:r>
      <w:r>
        <w:t>org</w:t>
      </w:r>
      <w:r w:rsidR="005D37E4">
        <w:t>anizují</w:t>
      </w:r>
      <w:r>
        <w:t xml:space="preserve"> za finanční podpory Celostátní sítě pro venkov (SZIF Brno) se uskutečnil v Praze ve společnosti VIN AGRO s.r.o.</w:t>
      </w:r>
    </w:p>
    <w:p w14:paraId="1EE744DB" w14:textId="140D1496" w:rsidR="00BE05F2" w:rsidRDefault="00BE05F2" w:rsidP="00AA03C5">
      <w:pPr>
        <w:pStyle w:val="Nadpis1"/>
      </w:pPr>
      <w:r>
        <w:t>Přednášková část:</w:t>
      </w:r>
    </w:p>
    <w:p w14:paraId="401ECC66" w14:textId="5AEFF82E" w:rsidR="005D37E4" w:rsidRDefault="005D37E4" w:rsidP="00AA03C5">
      <w:pPr>
        <w:pStyle w:val="Nadpis2"/>
      </w:pPr>
      <w:r>
        <w:t>Spolek pro inovace a udržitelné zemědělstv</w:t>
      </w:r>
      <w:r w:rsidR="00255888">
        <w:t xml:space="preserve">í, </w:t>
      </w:r>
      <w:r>
        <w:t xml:space="preserve">aktuální </w:t>
      </w:r>
      <w:r w:rsidR="00376E69">
        <w:t>činnost – Martina</w:t>
      </w:r>
      <w:r w:rsidR="00082166">
        <w:t xml:space="preserve"> Poláková</w:t>
      </w:r>
    </w:p>
    <w:p w14:paraId="132D5D31" w14:textId="66002ADD" w:rsidR="00BE05F2" w:rsidRDefault="005D37E4">
      <w:r>
        <w:t xml:space="preserve">Ředitelka SIUZ Martina Poláková přivítala hosty a představila </w:t>
      </w:r>
      <w:r w:rsidR="00BE05F2">
        <w:t>aktuální činnost Spolku pro inovace a udržitelné zemědělství. Spolek aktuálně sdružuje třicet zemědělských podniků s různým zaměřením a obhospodařovanou výměrou,</w:t>
      </w:r>
      <w:r w:rsidR="0045347C">
        <w:t xml:space="preserve"> které</w:t>
      </w:r>
      <w:r w:rsidR="00BE05F2">
        <w:t xml:space="preserve"> spojuje zájem o precizní zemědělství a</w:t>
      </w:r>
      <w:r w:rsidR="0045347C">
        <w:t xml:space="preserve"> sdílení zkušeností a </w:t>
      </w:r>
      <w:r w:rsidR="00BE05F2">
        <w:t xml:space="preserve">informace. Obrázek cílů </w:t>
      </w:r>
      <w:r w:rsidR="001B0779">
        <w:t xml:space="preserve">níže </w:t>
      </w:r>
      <w:r w:rsidR="00BE05F2">
        <w:t>jasně popisuje potřeby a nutnou změnu v systému zemědělství</w:t>
      </w:r>
      <w:r w:rsidR="0039433B">
        <w:t>. Návrhy</w:t>
      </w:r>
      <w:r w:rsidR="0045347C">
        <w:t xml:space="preserve"> inov</w:t>
      </w:r>
      <w:r w:rsidR="0039433B">
        <w:t>ací</w:t>
      </w:r>
      <w:r w:rsidR="0045347C">
        <w:t> pěstebních technologií</w:t>
      </w:r>
      <w:r w:rsidR="002123F7">
        <w:t xml:space="preserve"> </w:t>
      </w:r>
      <w:r w:rsidR="0045347C">
        <w:t>se téměř neliší od cílů, které s</w:t>
      </w:r>
      <w:r w:rsidR="002123F7">
        <w:t>i</w:t>
      </w:r>
      <w:r w:rsidR="0045347C">
        <w:t xml:space="preserve"> v nové zemědělské politice vytyčila Evropská komise.</w:t>
      </w:r>
      <w:r w:rsidR="00BE05F2">
        <w:t xml:space="preserve"> </w:t>
      </w:r>
      <w:r w:rsidR="002155E2">
        <w:t xml:space="preserve">I když nová zemědělská legislativa nezná pojem precizní zemědělství, přestože SIUZ v dostatečném předstihu zpracoval materiál </w:t>
      </w:r>
      <w:proofErr w:type="spellStart"/>
      <w:r w:rsidR="002155E2">
        <w:t>Ekoschémata</w:t>
      </w:r>
      <w:proofErr w:type="spellEnd"/>
      <w:r w:rsidR="002155E2">
        <w:t xml:space="preserve"> precizně, kde je precizní zemědělství shrnuto jako kompletní moderní systém zemědělství, pokračujeme v úsilí prosadit alespoň zavedení </w:t>
      </w:r>
      <w:r w:rsidR="002D1058">
        <w:t>pilotních farem. Protože startovní čára v zavádění inovací u zemědělských subjektů v ČR na různé úrovni, není řešení podpora jen jedné vybrané technologie. Moderní technologie umí zajistit požadovaný efekt často</w:t>
      </w:r>
      <w:r w:rsidR="00AA03C5">
        <w:t xml:space="preserve"> lépe a </w:t>
      </w:r>
      <w:r w:rsidR="00376E69">
        <w:t>snadněji,</w:t>
      </w:r>
      <w:r w:rsidR="002D1058">
        <w:t xml:space="preserve"> než vyžaduje složitá legislativa, která tyto metody zatím nezná</w:t>
      </w:r>
      <w:r w:rsidR="002123F7">
        <w:t xml:space="preserve"> a tím pokrok v oblasti udržitelnosti zadrhává.</w:t>
      </w:r>
    </w:p>
    <w:p w14:paraId="2CFB1DFB" w14:textId="02A4C5C5" w:rsidR="00AD6BF5" w:rsidRDefault="00AD6BF5">
      <w:r w:rsidRPr="00AD6BF5">
        <w:rPr>
          <w:noProof/>
        </w:rPr>
        <w:drawing>
          <wp:inline distT="0" distB="0" distL="0" distR="0" wp14:anchorId="0643C52D" wp14:editId="54A9FACF">
            <wp:extent cx="5760720" cy="3186430"/>
            <wp:effectExtent l="0" t="0" r="0" b="0"/>
            <wp:docPr id="958100157" name="Obrázek 1" descr="Obsah obrázku text, snímek obrazovky, Písmo, Webová stránk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100157" name="Obrázek 1" descr="Obsah obrázku text, snímek obrazovky, Písmo, Webová stránka&#10;&#10;Popis byl vytvořen automaticky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C8304" w14:textId="1667CB0D" w:rsidR="00AA03C5" w:rsidRDefault="00AA03C5" w:rsidP="00AA03C5">
      <w:r>
        <w:lastRenderedPageBreak/>
        <w:t xml:space="preserve">SIUZ navázal úzkou spolupráci s výzkumem, univerzitami, zemědělskými školami, odborníky. Podílí se na řešení výzkumných projektů a zároveň přináší podměty kam je nutné výzkum zacílit, pro rychlejší ukotvení udržitelných postupů do zemědělské praxe. </w:t>
      </w:r>
    </w:p>
    <w:p w14:paraId="551E85B4" w14:textId="0EFC37F0" w:rsidR="00CA5105" w:rsidRDefault="00CA5105" w:rsidP="00AA03C5">
      <w:pPr>
        <w:rPr>
          <w:b/>
          <w:bCs/>
        </w:rPr>
      </w:pPr>
      <w:r w:rsidRPr="00AD6BF5">
        <w:rPr>
          <w:noProof/>
        </w:rPr>
        <w:drawing>
          <wp:inline distT="0" distB="0" distL="0" distR="0" wp14:anchorId="7CFABB17" wp14:editId="6885ED1D">
            <wp:extent cx="5760720" cy="3292475"/>
            <wp:effectExtent l="0" t="0" r="0" b="3175"/>
            <wp:docPr id="1627838101" name="Obrázek 1627838101" descr="Obsah obrázku text, snímek obrazovky, Písm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61472" name="Obrázek 1" descr="Obsah obrázku text, snímek obrazovky, Písmo&#10;&#10;Popis byl vytvořen automaticky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9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33533" w14:textId="49AB74EC" w:rsidR="00AD6BF5" w:rsidRDefault="00AD6BF5" w:rsidP="00AA03C5">
      <w:pPr>
        <w:pStyle w:val="Nadpis2"/>
      </w:pPr>
      <w:r w:rsidRPr="00AD6BF5">
        <w:t>Certifikované poradenství</w:t>
      </w:r>
      <w:r w:rsidR="00AA03C5">
        <w:t xml:space="preserve"> SIUZ – </w:t>
      </w:r>
      <w:proofErr w:type="spellStart"/>
      <w:r w:rsidR="00AA03C5">
        <w:t>Advigreen</w:t>
      </w:r>
      <w:proofErr w:type="spellEnd"/>
    </w:p>
    <w:p w14:paraId="75FE8933" w14:textId="7B5E6C70" w:rsidR="00AA03C5" w:rsidRDefault="00CA5105" w:rsidP="00AA03C5">
      <w:r>
        <w:t xml:space="preserve">Spolek se rozhodl poskytovat poradenství v oblasti inovací a precizního zemědělství, a to jak pro členy SIUZ, tak především směrem k široké zemědělské veřejnosti. Proto se v letošním roce certifikuje podle schématu </w:t>
      </w:r>
      <w:proofErr w:type="spellStart"/>
      <w:r>
        <w:t>Advigreen</w:t>
      </w:r>
      <w:proofErr w:type="spellEnd"/>
      <w:r>
        <w:t xml:space="preserve">, jako Poradenský subjekt SIUZ. Více informací lze dohledat na stránkách </w:t>
      </w:r>
      <w:hyperlink r:id="rId9" w:history="1">
        <w:r w:rsidRPr="005105AF">
          <w:rPr>
            <w:rStyle w:val="Hypertextovodkaz"/>
          </w:rPr>
          <w:t>www.siuz.cz</w:t>
        </w:r>
      </w:hyperlink>
      <w:r>
        <w:t xml:space="preserve">. Spoustu informací sdílí členové SIUZ formou Workshopů, exkurzí a polních dní na farmách a během Dnů otevřených dveří subjektů v programu </w:t>
      </w:r>
      <w:proofErr w:type="spellStart"/>
      <w:r>
        <w:t>Demofarma</w:t>
      </w:r>
      <w:proofErr w:type="spellEnd"/>
      <w:r>
        <w:t xml:space="preserve"> </w:t>
      </w:r>
      <w:proofErr w:type="spellStart"/>
      <w:r>
        <w:t>MZe</w:t>
      </w:r>
      <w:proofErr w:type="spellEnd"/>
      <w:r>
        <w:t>.</w:t>
      </w:r>
    </w:p>
    <w:p w14:paraId="21F7692F" w14:textId="2B8AF72F" w:rsidR="00CA5105" w:rsidRDefault="00CA5105" w:rsidP="000745BF">
      <w:pPr>
        <w:pStyle w:val="Nadpis2"/>
      </w:pPr>
      <w:r>
        <w:t>Tematická pracovní skupina – uhlíkové zemědělství</w:t>
      </w:r>
    </w:p>
    <w:p w14:paraId="7323AEEF" w14:textId="76BB7BD6" w:rsidR="00CA5105" w:rsidRDefault="00CA5105" w:rsidP="00AD6BF5">
      <w:r>
        <w:t>SIUZ vnímá jako velmi nedostatečnou činnost státní správy v oblasti informovanosti o budoucích povinnostech zemědělců při monitorování emisí ze své činnosti. Nízkoemisní zemědělství nemá být vykreslováno jako něco nedosažitelného, co zvýší finanční zátěž zemědělské produkce</w:t>
      </w:r>
      <w:r w:rsidR="000745BF">
        <w:t>. L</w:t>
      </w:r>
      <w:r>
        <w:t xml:space="preserve">egislativa by měla včas připravit takové podmínky, které </w:t>
      </w:r>
      <w:r w:rsidR="000745BF">
        <w:t>umožní jednoduše přijmout tuto společenskou zodpovědnost a naplňovat požadavky současně s udržitelnou péči o půdu, vodu a životní prostředí. Je proto nejvyšší čas, dát vyšší motivaci a možnost k rozšíření moderních zemědělských postupů a precizního zemědělství. Proto SIUZ zažádal a následně získal záštitu ministra zemědělství při organizaci platformy všech zainteresovaných stran v této oblasti, kterou je TPS – uhlíkové zemědělství.</w:t>
      </w:r>
    </w:p>
    <w:p w14:paraId="435787BB" w14:textId="1BC95F6A" w:rsidR="00AD6BF5" w:rsidRDefault="000745BF" w:rsidP="00A46F65">
      <w:pPr>
        <w:pStyle w:val="Nadpis2"/>
      </w:pPr>
      <w:r>
        <w:t xml:space="preserve">Regenerativní zemědělství </w:t>
      </w:r>
    </w:p>
    <w:p w14:paraId="7EC83E8D" w14:textId="77777777" w:rsidR="00834C90" w:rsidRDefault="000745BF" w:rsidP="00AD6BF5">
      <w:r>
        <w:t>V další části prezentace se Martina Poláková věnovala popisu technologií, které SIUZ může nabídnout pro rozvoj regenerativního zemědělství, tak aby byly vytvořen</w:t>
      </w:r>
      <w:r w:rsidR="00834C90">
        <w:t xml:space="preserve"> alternativy</w:t>
      </w:r>
      <w:r>
        <w:t xml:space="preserve"> tohoto NO-TILL hospodaření do různých podmínek v rámci pestré ČR. </w:t>
      </w:r>
    </w:p>
    <w:p w14:paraId="78F94B13" w14:textId="77777777" w:rsidR="00840128" w:rsidRDefault="00834C90" w:rsidP="00834C90">
      <w:r>
        <w:t>Zkušenosti pracovní skupiny Meziplodiny mohou nabídnout řadu informací o zařazení meziplodin do osevního postupu, ať v době mimo produkční nebo seté společně s hlavní plodinou, jako pomocná plodina. SIUZ má řadu zkušeností s NO-TILL nebo STRIP-TILL, využívání kompostů a dalších organických</w:t>
      </w:r>
      <w:r w:rsidR="00967E9E">
        <w:t xml:space="preserve"> a statkových</w:t>
      </w:r>
      <w:r>
        <w:t xml:space="preserve"> hnojiv pro celkové snížení spotřeby minerálních hnojiv, cílené aplikace hnojiv ale také přípravků na ochranu rostlin vytvářejí v rámci celých půdních bloků místa, kde není </w:t>
      </w:r>
      <w:r>
        <w:lastRenderedPageBreak/>
        <w:t xml:space="preserve">omezována biologická aktivita půdy. Snižování zátěže půdy, přesné přejezdy po poli, ozeleněné kolejové řádky a mnohem víc už jde nabídnout nyní, další se budou postupně doplňovat. Souhrn zásadních informací přináší obrázky vytažené z prezentace. </w:t>
      </w:r>
    </w:p>
    <w:p w14:paraId="7ABE5323" w14:textId="02DFFB69" w:rsidR="005326E3" w:rsidRDefault="005326E3" w:rsidP="00834C90">
      <w:r>
        <w:t xml:space="preserve">Nabízí se celá řada možností a technologií, ovšem míra jejich přijetí širokou zemědělskou praxí se neřídí jen jejich dostupností. </w:t>
      </w:r>
      <w:r w:rsidR="00115C75">
        <w:t>Zájem i</w:t>
      </w:r>
      <w:r>
        <w:t>nve</w:t>
      </w:r>
      <w:r w:rsidR="00115C75">
        <w:t xml:space="preserve">stovat nemalé finance do nové technologie musí vyvážit jistota dlouhodobé </w:t>
      </w:r>
      <w:r w:rsidR="00601DB1">
        <w:t>použitelnosti a návratnosti – tedy jistota, že budu umět využívat tak, aby byl zajištěn přínos technologie a současně bylo vyhovující pro splnění legislativních požadavků.</w:t>
      </w:r>
    </w:p>
    <w:p w14:paraId="1297AEB3" w14:textId="35143E9A" w:rsidR="000745BF" w:rsidRDefault="000745BF" w:rsidP="00AD6BF5"/>
    <w:p w14:paraId="427B945A" w14:textId="1558116C" w:rsidR="00AD6BF5" w:rsidRDefault="00AD6BF5" w:rsidP="00AD6BF5">
      <w:r w:rsidRPr="00AD6BF5">
        <w:rPr>
          <w:noProof/>
        </w:rPr>
        <w:drawing>
          <wp:inline distT="0" distB="0" distL="0" distR="0" wp14:anchorId="6EA11088" wp14:editId="5814073B">
            <wp:extent cx="5760720" cy="3249295"/>
            <wp:effectExtent l="0" t="0" r="0" b="8255"/>
            <wp:docPr id="112137060" name="Obrázek 1" descr="Obsah obrázku text, snímek obrazovky, Písm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37060" name="Obrázek 1" descr="Obsah obrázku text, snímek obrazovky, Písmo&#10;&#10;Popis byl vytvořen automaticky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769F5" w14:textId="77777777" w:rsidR="00AD6BF5" w:rsidRDefault="00AD6BF5" w:rsidP="00AD6BF5"/>
    <w:p w14:paraId="713C2604" w14:textId="23E72077" w:rsidR="00AD6BF5" w:rsidRDefault="00AD6BF5" w:rsidP="00AD6BF5">
      <w:r w:rsidRPr="00AD6BF5">
        <w:rPr>
          <w:noProof/>
        </w:rPr>
        <w:drawing>
          <wp:inline distT="0" distB="0" distL="0" distR="0" wp14:anchorId="74D5331E" wp14:editId="3676B7A6">
            <wp:extent cx="5760720" cy="3223260"/>
            <wp:effectExtent l="0" t="0" r="0" b="0"/>
            <wp:docPr id="1745636777" name="Obrázek 1" descr="Obsah obrázku text, snímek obrazovky, Písmo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636777" name="Obrázek 1" descr="Obsah obrázku text, snímek obrazovky, Písmo, číslo&#10;&#10;Popis byl vytvořen automaticky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81EA2" w14:textId="77777777" w:rsidR="00AD6BF5" w:rsidRDefault="00AD6BF5" w:rsidP="00AD6BF5"/>
    <w:p w14:paraId="0D30EC84" w14:textId="259CFFD5" w:rsidR="00AD6BF5" w:rsidRDefault="00AD6BF5" w:rsidP="00AD6BF5">
      <w:r w:rsidRPr="00AD6BF5">
        <w:rPr>
          <w:noProof/>
        </w:rPr>
        <w:drawing>
          <wp:inline distT="0" distB="0" distL="0" distR="0" wp14:anchorId="130F6766" wp14:editId="7CEDAB5B">
            <wp:extent cx="5760720" cy="3255645"/>
            <wp:effectExtent l="0" t="0" r="0" b="1905"/>
            <wp:docPr id="1153317766" name="Obrázek 1" descr="Obsah obrázku text, snímek obrazovky, Písmo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317766" name="Obrázek 1" descr="Obsah obrázku text, snímek obrazovky, Písmo, číslo&#10;&#10;Popis byl vytvořen automaticky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57418" w14:textId="14289A66" w:rsidR="00AD6BF5" w:rsidRPr="00AD6BF5" w:rsidRDefault="00AD6BF5" w:rsidP="00AD6BF5">
      <w:r>
        <w:rPr>
          <w:noProof/>
        </w:rPr>
        <w:drawing>
          <wp:inline distT="0" distB="0" distL="0" distR="0" wp14:anchorId="74B7F08D" wp14:editId="58945445">
            <wp:extent cx="5760720" cy="3240405"/>
            <wp:effectExtent l="0" t="0" r="0" b="0"/>
            <wp:docPr id="1340220998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220998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E1E4A" w14:textId="77777777" w:rsidR="00834C90" w:rsidRDefault="00834C90" w:rsidP="000E67B4"/>
    <w:p w14:paraId="4BC681F9" w14:textId="075D559A" w:rsidR="00255888" w:rsidRDefault="00255888" w:rsidP="002C72A6">
      <w:pPr>
        <w:pStyle w:val="Nadpis2"/>
      </w:pPr>
      <w:r>
        <w:t xml:space="preserve">VIN AGRO specifika hospodaření v oblastech velkých aglomerací – Petr Řebíček, Jakub </w:t>
      </w:r>
      <w:proofErr w:type="spellStart"/>
      <w:r>
        <w:t>Vevera</w:t>
      </w:r>
      <w:proofErr w:type="spellEnd"/>
    </w:p>
    <w:p w14:paraId="617B4B3B" w14:textId="58C05C89" w:rsidR="00255888" w:rsidRDefault="00580EBB" w:rsidP="000E67B4">
      <w:r>
        <w:t xml:space="preserve">Jednatel společnosti VIN Agro pan </w:t>
      </w:r>
      <w:r w:rsidR="00E25872">
        <w:t>Petr Řebíček</w:t>
      </w:r>
      <w:r>
        <w:t xml:space="preserve"> představil činnost organizace, která byla založena v roce 1992, hospodaří na 850 ha, kde pěstují pšenici, ječmen, cukrovku a řepku ozimou, dále formou služeb obhospodařují dalších 400 ha. K tomu provozují vlastní kompostárnu a pronajímají prostory pro sběrný dvůr.</w:t>
      </w:r>
    </w:p>
    <w:p w14:paraId="0AEEB209" w14:textId="77777777" w:rsidR="00D70A2F" w:rsidRDefault="00A459C9" w:rsidP="00A459C9">
      <w:r>
        <w:lastRenderedPageBreak/>
        <w:t>Pozemky, které mají přímo v katastru města Prahy často přímo sousedí se zástavbou a občanskou vybaveností. Doprava zemědělské techniky je v hustém provozu velmi náročná, zvlášť žňové práce jsou na logistiku hodně náročné. Kolem polí a přes pole se pohybuje velký počet lidí, se psi, na koních, provozují motokros nebo řádí na čtyřkolkách, tomu nelze zabránit.</w:t>
      </w:r>
      <w:r w:rsidR="00D843C3">
        <w:t xml:space="preserve"> Dostupnost polí je komplikovaná i pro to, že řada obslužných cest se změnila na cyklostezky, v posledních 4 letech jich přibilo cca 10 km skrz pole</w:t>
      </w:r>
      <w:r w:rsidR="00D70A2F">
        <w:t xml:space="preserve">. Velký nešvar obyvatel je také ukládání nejrůznějšího bioodpadu na pole. </w:t>
      </w:r>
    </w:p>
    <w:p w14:paraId="65A4FBC0" w14:textId="77777777" w:rsidR="000479FE" w:rsidRDefault="00D70A2F" w:rsidP="00A459C9">
      <w:r>
        <w:t>Společnost vybudovala kompostárnu</w:t>
      </w:r>
      <w:r w:rsidR="00D17F31">
        <w:t xml:space="preserve"> k využití odpadů BRKO</w:t>
      </w:r>
      <w:r w:rsidR="00E526B3">
        <w:t>, zpracovávají i kaly z</w:t>
      </w:r>
      <w:r w:rsidR="00E76105">
        <w:t> </w:t>
      </w:r>
      <w:r w:rsidR="00E526B3">
        <w:t>ČOV</w:t>
      </w:r>
      <w:r w:rsidR="00E76105">
        <w:t xml:space="preserve">. </w:t>
      </w:r>
      <w:r w:rsidR="00C84082">
        <w:t>Vzniklé organické hnojivo podporuje zdraví půdy a snižuje spotřebu minerálních hnojiv. Veškeré náklady hradila společnost sama</w:t>
      </w:r>
      <w:r w:rsidR="000479FE">
        <w:t xml:space="preserve">. Bohužel kraj Praha nemůže čerpat finanční dotace z Programu rozvoje venkova. </w:t>
      </w:r>
    </w:p>
    <w:p w14:paraId="7141DE5B" w14:textId="04970085" w:rsidR="00B42807" w:rsidRDefault="00B42807" w:rsidP="00A459C9">
      <w:r>
        <w:t xml:space="preserve">Jak již bylo zmíněno, hospodaření v Praze ovlivňuje velkou měrou veřejnost, která vnímá zemědělství převážně negativně. Proto se VIN AGRO snaží o komunikaci a osvětu, převážně formou Facebook, kde vysvětlují to, co a proč se zrovna na poli děje, zpracovávají články o významu </w:t>
      </w:r>
      <w:proofErr w:type="spellStart"/>
      <w:r>
        <w:t>biopásů</w:t>
      </w:r>
      <w:proofErr w:type="spellEnd"/>
      <w:r>
        <w:t xml:space="preserve"> a nutnosti plnění legislativních podmínek</w:t>
      </w:r>
      <w:r w:rsidR="009201BA">
        <w:t>, které zveřejňují do místního zpravodaje, organizují akce pro veřejnost, exkurze na kompostárnu, semináře.</w:t>
      </w:r>
    </w:p>
    <w:p w14:paraId="63A8B859" w14:textId="16EB98DD" w:rsidR="009201BA" w:rsidRDefault="00EE4D51" w:rsidP="002C72A6">
      <w:pPr>
        <w:pStyle w:val="Nadpis2"/>
      </w:pPr>
      <w:r>
        <w:t>Regenerativní zemědělství ve VIN AGRO od roku 2021</w:t>
      </w:r>
    </w:p>
    <w:p w14:paraId="75FF14E6" w14:textId="72A7E4A5" w:rsidR="0088152D" w:rsidRPr="00F908E3" w:rsidRDefault="005E4A02" w:rsidP="00F908E3">
      <w:r>
        <w:t xml:space="preserve">Již třetím rokem </w:t>
      </w:r>
      <w:r w:rsidR="00BD31B5">
        <w:t xml:space="preserve">přecházejí k regenerativnímu způsobu hospodaření, což odstartovala návštěva pana </w:t>
      </w:r>
      <w:proofErr w:type="spellStart"/>
      <w:r w:rsidR="00BD31B5">
        <w:t>Marhavého</w:t>
      </w:r>
      <w:proofErr w:type="spellEnd"/>
      <w:r w:rsidR="00BD31B5">
        <w:t xml:space="preserve"> a seminář o regenerativním zemědělství. </w:t>
      </w:r>
      <w:r w:rsidR="0088152D">
        <w:t>P</w:t>
      </w:r>
      <w:r w:rsidR="00F908E3">
        <w:t>etr</w:t>
      </w:r>
      <w:r w:rsidR="0088152D">
        <w:t xml:space="preserve"> Řebíček citoval definici </w:t>
      </w:r>
      <w:r w:rsidR="0088152D" w:rsidRPr="009151FB">
        <w:rPr>
          <w:b/>
          <w:bCs/>
        </w:rPr>
        <w:t>“Regenerativní zemědělství je celostní metoda obhospodařování půdy, která využívá sílu fotosyntézy v rostlinách k ukládání uhlíku do půdy, posilování zdraví půdy a odolnosti plodin. Zdraví a kvalitu půdy zlepšuje zejména prostřednictvím postupů podporujících vznik půdní organické hmoty.”</w:t>
      </w:r>
    </w:p>
    <w:p w14:paraId="269D125C" w14:textId="3D9F4B8D" w:rsidR="00F908E3" w:rsidRDefault="00794BA7" w:rsidP="00F908E3">
      <w:r>
        <w:t xml:space="preserve">Tento způsob hospodaření, který eliminuje zpracování půdy a </w:t>
      </w:r>
      <w:r w:rsidR="009D0255">
        <w:t xml:space="preserve">podporuje </w:t>
      </w:r>
      <w:r>
        <w:t xml:space="preserve">větší zastoupení meziplodin v osevním postupu, </w:t>
      </w:r>
      <w:r w:rsidR="00974B52">
        <w:t>směřuje k menšímu zatížení půdy technikou, omezení utužení</w:t>
      </w:r>
      <w:r w:rsidR="004E0CFD">
        <w:t>. Práci strojů nahrazuje práce kořenů, klade se důraz na svrchní vrstvu půdy, kde probíhá mikrobiální život a zachování jeho kontinuity. Právě d</w:t>
      </w:r>
      <w:r w:rsidR="00974B52">
        <w:t xml:space="preserve">íky podpoře biologické aktivity půdy </w:t>
      </w:r>
      <w:r w:rsidR="009D0255">
        <w:t xml:space="preserve">dochází k lepšímu hospodaření s vodou a </w:t>
      </w:r>
      <w:r w:rsidR="00C213A3">
        <w:t xml:space="preserve">stírání </w:t>
      </w:r>
      <w:proofErr w:type="spellStart"/>
      <w:r w:rsidR="00C213A3">
        <w:t>meziročníkových</w:t>
      </w:r>
      <w:proofErr w:type="spellEnd"/>
      <w:r w:rsidR="00C213A3">
        <w:t xml:space="preserve"> výnosových výkyvů. Pos</w:t>
      </w:r>
      <w:r w:rsidR="00177E77">
        <w:t xml:space="preserve">tupným zvyšování přirozené biologické aktivity, zařazením odolných a plastických odrůd lze redukovat spotřebu hnojiv i přípravků na ochranu rostlin. Díky tomu, tento způsob zemědělství zapadá do společnosti akceptovanější </w:t>
      </w:r>
      <w:r w:rsidR="004E0CFD">
        <w:t>formou zemědělství.</w:t>
      </w:r>
    </w:p>
    <w:p w14:paraId="6E58F682" w14:textId="4C18DF30" w:rsidR="00746868" w:rsidRPr="009151FB" w:rsidRDefault="00746868" w:rsidP="00F908E3">
      <w:r>
        <w:t>Od regenerativního zemědělství, jak už bylo zmíněno se očekává lepší hospodaření s vodou. Tabulka níže znázorňuje nerovnoměrné rozložení srážek v tomto regionu v minulých letech.</w:t>
      </w:r>
    </w:p>
    <w:p w14:paraId="1EC2271C" w14:textId="55D1BE74" w:rsidR="00EE4D51" w:rsidRDefault="00EE4D51" w:rsidP="00A459C9"/>
    <w:p w14:paraId="58F407A6" w14:textId="17D19CE0" w:rsidR="00AE5EAF" w:rsidRDefault="00EB77E0" w:rsidP="006B700D">
      <w:r w:rsidRPr="00EB77E0">
        <w:rPr>
          <w:noProof/>
        </w:rPr>
        <w:drawing>
          <wp:inline distT="0" distB="0" distL="0" distR="0" wp14:anchorId="5F7BECF4" wp14:editId="2E110C51">
            <wp:extent cx="3604260" cy="2054412"/>
            <wp:effectExtent l="0" t="0" r="0" b="3175"/>
            <wp:docPr id="196169806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69806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05771" cy="205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CA143" w14:textId="77777777" w:rsidR="00AE5EAF" w:rsidRDefault="00AE5EAF" w:rsidP="00CD6FB0"/>
    <w:p w14:paraId="103072A1" w14:textId="0CCCE6AC" w:rsidR="00AE5EAF" w:rsidRDefault="00CD6FB0" w:rsidP="00CD6FB0">
      <w:r>
        <w:rPr>
          <w:noProof/>
        </w:rPr>
        <w:drawing>
          <wp:inline distT="0" distB="0" distL="0" distR="0" wp14:anchorId="001BC7B8" wp14:editId="44C99704">
            <wp:extent cx="5715000" cy="3219450"/>
            <wp:effectExtent l="0" t="0" r="0" b="0"/>
            <wp:docPr id="937296255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296255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3CFE0" w14:textId="16BBACD4" w:rsidR="00AE5EAF" w:rsidRDefault="002C72A6" w:rsidP="00CD6FB0">
      <w:r>
        <w:t>VIN Agro je tedy v přechodném období, kdy postupně zvyšuje plochu v regenerativním režimu. Je se stále co učit z vlastních chyb, které taky mohou být nákladné, pokud se nepodaří kvalitně založit hlavní plodinu. U pšenice povětšinou problém není, ale řepky se v letošním roce nepodařilo založit optimálně. Při nižší intenzitě pěstování se snižují i výnosy, což je nutné kompenzovat na produkčních plochách, které jsou mimo Prahu.</w:t>
      </w:r>
    </w:p>
    <w:p w14:paraId="790AD907" w14:textId="77777777" w:rsidR="00AE5EAF" w:rsidRDefault="00AE5EAF" w:rsidP="00CD6FB0"/>
    <w:p w14:paraId="77831108" w14:textId="729B4A08" w:rsidR="00AE5EAF" w:rsidRDefault="000A5A05" w:rsidP="00CD6FB0">
      <w:r w:rsidRPr="000A5A05">
        <w:rPr>
          <w:noProof/>
        </w:rPr>
        <w:drawing>
          <wp:inline distT="0" distB="0" distL="0" distR="0" wp14:anchorId="4A741B2D" wp14:editId="3EEAD79C">
            <wp:extent cx="4715213" cy="2583180"/>
            <wp:effectExtent l="0" t="0" r="9525" b="7620"/>
            <wp:docPr id="472407857" name="Obrázek 1" descr="Obsah obrázku text, snímek obrazovky, Písmo, čísl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407857" name="Obrázek 1" descr="Obsah obrázku text, snímek obrazovky, Písmo, číslo&#10;&#10;Popis byl vytvořen automaticky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25131" cy="258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74D5F" w14:textId="77777777" w:rsidR="00376E69" w:rsidRDefault="00376E69" w:rsidP="00376E69">
      <w:pPr>
        <w:pStyle w:val="Nadpis2"/>
      </w:pPr>
      <w:r>
        <w:t xml:space="preserve">Zemědělská a ekologická regionální agentura, z.s. </w:t>
      </w:r>
    </w:p>
    <w:p w14:paraId="5696B143" w14:textId="5DF0498D" w:rsidR="00376E69" w:rsidRDefault="00376E69" w:rsidP="00376E69"/>
    <w:p w14:paraId="0FEEF389" w14:textId="10A3558B" w:rsidR="008F7521" w:rsidRPr="008F7521" w:rsidRDefault="00376E69" w:rsidP="008F7521">
      <w:r>
        <w:t xml:space="preserve">Společnost </w:t>
      </w:r>
      <w:r w:rsidR="008F7521">
        <w:t xml:space="preserve">ZERA - Ing. Hejátková představila </w:t>
      </w:r>
      <w:r>
        <w:t>projekt</w:t>
      </w:r>
      <w:r w:rsidR="008F7521">
        <w:t xml:space="preserve"> „</w:t>
      </w:r>
      <w:r w:rsidR="008F7521" w:rsidRPr="008F7521">
        <w:t>Analýzy a úpravy kompostu směřujících k posílení systémů ochrany půdy v rámci stabilizace produkční schopnosti</w:t>
      </w:r>
      <w:r w:rsidR="008F7521">
        <w:t xml:space="preserve"> </w:t>
      </w:r>
      <w:r w:rsidR="008F7521" w:rsidRPr="008F7521">
        <w:t>NAZV QK22020032</w:t>
      </w:r>
      <w:r w:rsidR="008F7521">
        <w:t xml:space="preserve">, kde cílem výzkumné aktivity je </w:t>
      </w:r>
      <w:r w:rsidR="008F7521" w:rsidRPr="008F7521">
        <w:t>rozšířit standartní aplikační postupy kompostů a podpořit jejich využitelnost a přínosy</w:t>
      </w:r>
      <w:r w:rsidR="008F7521">
        <w:t xml:space="preserve">, </w:t>
      </w:r>
      <w:r w:rsidR="008F7521" w:rsidRPr="008F7521">
        <w:t xml:space="preserve">zohlednit stanovené parametry stability kompostu i ve změnách v oblasti jejich vlastní </w:t>
      </w:r>
      <w:r w:rsidR="008F7521" w:rsidRPr="008F7521">
        <w:lastRenderedPageBreak/>
        <w:t>aplikace na orné půdě</w:t>
      </w:r>
      <w:r w:rsidR="008F7521">
        <w:t xml:space="preserve">, </w:t>
      </w:r>
      <w:r w:rsidR="008F7521" w:rsidRPr="008F7521">
        <w:t>rozšířit možnosti aplikace a využití kompost</w:t>
      </w:r>
      <w:r w:rsidR="008F7521">
        <w:t xml:space="preserve">, </w:t>
      </w:r>
      <w:r w:rsidR="008F7521" w:rsidRPr="008F7521">
        <w:t xml:space="preserve">snížit náklady na aplikaci respektive na zapravení </w:t>
      </w:r>
      <w:r w:rsidR="008F7521">
        <w:t xml:space="preserve">a </w:t>
      </w:r>
      <w:r w:rsidR="008F7521" w:rsidRPr="008F7521">
        <w:t>další benefity, které povrchová aplikace může ještě posílit</w:t>
      </w:r>
      <w:r w:rsidR="008F7521">
        <w:t xml:space="preserve">. </w:t>
      </w:r>
    </w:p>
    <w:p w14:paraId="34B7CF28" w14:textId="79D7BDB1" w:rsidR="00376E69" w:rsidRDefault="008F7521" w:rsidP="008F7521">
      <w:r>
        <w:t>U</w:t>
      </w:r>
      <w:r w:rsidRPr="008F7521">
        <w:t xml:space="preserve">možnit </w:t>
      </w:r>
      <w:r>
        <w:t xml:space="preserve">tak kontrolní organizaci </w:t>
      </w:r>
      <w:r w:rsidRPr="008F7521">
        <w:t>ÚKZÚZ posoudit: nastavení parametrů a zhodnotit úskalí limitních parametrů kompostu</w:t>
      </w:r>
      <w:r>
        <w:t xml:space="preserve">, </w:t>
      </w:r>
      <w:r w:rsidRPr="008F7521">
        <w:t>zhodnotit úskalí povrchové aplikace takto definovaných kompostů</w:t>
      </w:r>
      <w:r>
        <w:t xml:space="preserve">. </w:t>
      </w:r>
    </w:p>
    <w:p w14:paraId="7584B777" w14:textId="3C938FB5" w:rsidR="00376E69" w:rsidRPr="00376E69" w:rsidRDefault="008F7521" w:rsidP="00376E69">
      <w:r>
        <w:t>Kdy c</w:t>
      </w:r>
      <w:r w:rsidR="00376E69" w:rsidRPr="00376E69">
        <w:t>ílená produkce stabilní organické hmoty ve formě kompostů dává předpoklad pro úpravu jejich aplikačních postupů na orné půdě při zachování a posílení systému ochrany půdy a rostlinné produkce nutnost navrhnout či upřesnit výstupní parametry kompostu, které budou indikátorem bezpečnosti z pohledu emisí amoniaku (NH3) a zápachových látek (včetně omezení pro další kontaminanty a znečišťujících látek dle limitů EU a nově schválené normy ČSN 465735 kompostování</w:t>
      </w:r>
      <w:r w:rsidR="00376E69">
        <w:t xml:space="preserve"> </w:t>
      </w:r>
      <w:r w:rsidR="00376E69" w:rsidRPr="00376E69">
        <w:t xml:space="preserve">certifikace procesu kompostování a kvality kompostu dle ČSN465735 jako program kvality by měla být oporou pro změnu aplikačních postupů na orné půdě – schéma kvality kompostu  </w:t>
      </w:r>
    </w:p>
    <w:p w14:paraId="0375709E" w14:textId="77777777" w:rsidR="00376E69" w:rsidRPr="00376E69" w:rsidRDefault="00376E69" w:rsidP="00376E69"/>
    <w:p w14:paraId="541AB77B" w14:textId="3B9B588D" w:rsidR="00AE5EAF" w:rsidRDefault="00976730" w:rsidP="006B7B60">
      <w:pPr>
        <w:pStyle w:val="Nadpis2"/>
      </w:pPr>
      <w:r>
        <w:t xml:space="preserve">AGROSSYN </w:t>
      </w:r>
      <w:r w:rsidR="00E3454C">
        <w:t>precizní zemědělství včetně živočišné výroby</w:t>
      </w:r>
      <w:r w:rsidR="00B44806">
        <w:t xml:space="preserve"> Klíčany u Prahy – Ondřej </w:t>
      </w:r>
      <w:proofErr w:type="spellStart"/>
      <w:r w:rsidR="00B44806">
        <w:t>Bačina</w:t>
      </w:r>
      <w:proofErr w:type="spellEnd"/>
    </w:p>
    <w:p w14:paraId="62838BC9" w14:textId="26F5E126" w:rsidR="0091215F" w:rsidRDefault="0035196F" w:rsidP="00CD6FB0">
      <w:r>
        <w:t xml:space="preserve">Pan Ondřej </w:t>
      </w:r>
      <w:proofErr w:type="spellStart"/>
      <w:r>
        <w:t>Bačina</w:t>
      </w:r>
      <w:proofErr w:type="spellEnd"/>
      <w:r w:rsidR="00D4762D">
        <w:t>,</w:t>
      </w:r>
      <w:r>
        <w:t xml:space="preserve"> </w:t>
      </w:r>
      <w:r w:rsidR="00D4762D">
        <w:t>zakladatel SIUZ na úvod zdůraznil význam tohoto sdružení průkopníků moderního zemědělství.</w:t>
      </w:r>
      <w:r w:rsidR="0091215F">
        <w:t xml:space="preserve"> Hospodaří v Klíčanech u Prahy</w:t>
      </w:r>
      <w:r w:rsidR="00510B1C">
        <w:t xml:space="preserve"> na rodinné farmě, </w:t>
      </w:r>
      <w:r w:rsidR="00156477">
        <w:t>před 20 lety koupili sklizňovou mlátičku s</w:t>
      </w:r>
      <w:r w:rsidR="00075D9B">
        <w:t> </w:t>
      </w:r>
      <w:proofErr w:type="spellStart"/>
      <w:r w:rsidR="00156477">
        <w:t>výnosoměrem</w:t>
      </w:r>
      <w:proofErr w:type="spellEnd"/>
      <w:r w:rsidR="00075D9B">
        <w:t xml:space="preserve">, </w:t>
      </w:r>
      <w:r w:rsidR="00156477">
        <w:t xml:space="preserve">a od té doby se </w:t>
      </w:r>
      <w:r w:rsidR="005D49D4">
        <w:t xml:space="preserve">datuje začátek </w:t>
      </w:r>
      <w:r w:rsidR="00156477">
        <w:t>preciznímu zemědělství</w:t>
      </w:r>
      <w:r w:rsidR="00075D9B">
        <w:t xml:space="preserve"> </w:t>
      </w:r>
      <w:r w:rsidR="00C35933">
        <w:t>u nich na farmě</w:t>
      </w:r>
      <w:r w:rsidR="00075D9B">
        <w:t xml:space="preserve">. </w:t>
      </w:r>
      <w:r w:rsidR="00E43448">
        <w:t xml:space="preserve">Následovala spolupráce s MJM </w:t>
      </w:r>
      <w:r w:rsidR="0071121D">
        <w:t xml:space="preserve">Litovel </w:t>
      </w:r>
      <w:r w:rsidR="00DD0E50">
        <w:t xml:space="preserve">a využití služby </w:t>
      </w:r>
      <w:proofErr w:type="spellStart"/>
      <w:r w:rsidR="00DD0E50">
        <w:t>Prefarm</w:t>
      </w:r>
      <w:proofErr w:type="spellEnd"/>
      <w:r w:rsidR="00DD0E50">
        <w:t>, nastavili rastr 3 ha pro rozbory půd</w:t>
      </w:r>
      <w:r w:rsidR="004D5303">
        <w:t xml:space="preserve"> a věnovali se vyrovnávání bilance živin</w:t>
      </w:r>
      <w:r w:rsidR="005D768F">
        <w:t>, P, Ca, Mg.</w:t>
      </w:r>
      <w:r w:rsidR="00CB63E3">
        <w:t xml:space="preserve"> </w:t>
      </w:r>
      <w:r w:rsidR="007C082B">
        <w:t>Aplikační mapy vycházeli jasně daných výsledků rozborů půdy, které byly různě doplňovány dalšími daty ze sklizně.</w:t>
      </w:r>
      <w:r w:rsidR="005D768F">
        <w:t xml:space="preserve"> Před pěti lety postavili kompostárnu</w:t>
      </w:r>
      <w:r w:rsidR="00FC767A">
        <w:t xml:space="preserve"> na zpracování odpadu z městské zeleně</w:t>
      </w:r>
      <w:r w:rsidR="00426D56">
        <w:t>, kompostovali i kaly z</w:t>
      </w:r>
      <w:r w:rsidR="005E4F8E">
        <w:t> </w:t>
      </w:r>
      <w:r w:rsidR="00426D56">
        <w:t>ČOV</w:t>
      </w:r>
      <w:r w:rsidR="005E4F8E">
        <w:t xml:space="preserve">. Intenzivně </w:t>
      </w:r>
      <w:r w:rsidR="0073733E">
        <w:t xml:space="preserve">tak </w:t>
      </w:r>
      <w:r w:rsidR="005E4F8E">
        <w:t>doplňují do půdy organiku</w:t>
      </w:r>
      <w:r w:rsidR="001A3AB7">
        <w:t>, ročně 15tis až 20tis tun při výměře 1000 ha. V</w:t>
      </w:r>
      <w:r w:rsidR="005E4F8E">
        <w:t>ětšinu během podzimu se zapravením do půdy, ale poslední tři roky testují možnost aplikace na jaře do porostu pšenice, regene</w:t>
      </w:r>
      <w:r w:rsidR="00C404DE">
        <w:t>rační</w:t>
      </w:r>
      <w:r w:rsidR="005E4F8E">
        <w:t xml:space="preserve"> hnojení prosátou jemnou frakcí kompostu.</w:t>
      </w:r>
      <w:r w:rsidR="00E35A1C">
        <w:t xml:space="preserve"> Aktuálně již nemohou kaly na pole aplikovat, vzhledem k vysoké zásobě P v půdě. </w:t>
      </w:r>
      <w:r w:rsidR="00376E69">
        <w:t>To,</w:t>
      </w:r>
      <w:r w:rsidR="001E0685">
        <w:t xml:space="preserve"> čemu se v posledních 20 letech věnovali, </w:t>
      </w:r>
      <w:r w:rsidR="00C82F70">
        <w:t xml:space="preserve">aby </w:t>
      </w:r>
      <w:r w:rsidR="001E0685">
        <w:t xml:space="preserve">zvyšovali obsah živin v půdě, je nyní legislativně limituje. </w:t>
      </w:r>
      <w:r w:rsidR="006C3D67">
        <w:t xml:space="preserve"> </w:t>
      </w:r>
      <w:r w:rsidR="00164A07">
        <w:t>Samozřejmostí je práce s obyvateli a veřejností, prodávají vajíčka z farmy. Zde taky zasáhla legislativa, kdy babička měla slepice v klecích, otec v obohacených klecích a aktuálně jsou ve volném výběhu.</w:t>
      </w:r>
      <w:r w:rsidR="00B46C8D">
        <w:t xml:space="preserve"> Každoročně připravují kukuřičné bludiště Kukuricari.cz</w:t>
      </w:r>
      <w:r w:rsidR="00DC02D2">
        <w:t>, vyrábějí zahradnický substrát a substrát, pro který si mohou zahrádkáři do kompostárny přijet.</w:t>
      </w:r>
    </w:p>
    <w:p w14:paraId="71FDAF6C" w14:textId="4A51C6FE" w:rsidR="006B7B60" w:rsidRDefault="003820F2" w:rsidP="003820F2">
      <w:pPr>
        <w:pStyle w:val="Nadpis1"/>
      </w:pPr>
      <w:r>
        <w:t>Ukázky v</w:t>
      </w:r>
      <w:r w:rsidR="002B2FDD">
        <w:t> </w:t>
      </w:r>
      <w:r>
        <w:t>terénu</w:t>
      </w:r>
    </w:p>
    <w:p w14:paraId="253049BD" w14:textId="363E342D" w:rsidR="0095324B" w:rsidRDefault="0095324B" w:rsidP="002B2FDD"/>
    <w:p w14:paraId="7B7CACD3" w14:textId="5B17DD95" w:rsidR="007C4894" w:rsidRDefault="0095324B" w:rsidP="002B2FDD">
      <w:r>
        <w:t>První zastavení bylo na poli</w:t>
      </w:r>
      <w:r w:rsidR="00671C8E">
        <w:t xml:space="preserve"> VIN Agra hned u kompostárny, navazující těsně na bytovou zástavbu</w:t>
      </w:r>
      <w:r>
        <w:t>, kde rostla několika druhová směs meziplodiny, vysetá přímým výsevem do strniště předchozí plodiny</w:t>
      </w:r>
      <w:r w:rsidR="00975649">
        <w:t>, své místo zde měly i luskoviny</w:t>
      </w:r>
      <w:r>
        <w:t xml:space="preserve">. V den konání exkurze na tomto poli probíhal přímý výsev pšenice ozimé do živé meziplodiny secím strojem </w:t>
      </w:r>
      <w:proofErr w:type="spellStart"/>
      <w:r>
        <w:t>Horsch</w:t>
      </w:r>
      <w:proofErr w:type="spellEnd"/>
      <w:r>
        <w:t xml:space="preserve"> Avatar. </w:t>
      </w:r>
      <w:r w:rsidR="00471876">
        <w:t>No-</w:t>
      </w:r>
      <w:proofErr w:type="spellStart"/>
      <w:r w:rsidR="00471876">
        <w:t>till</w:t>
      </w:r>
      <w:proofErr w:type="spellEnd"/>
      <w:r w:rsidR="00471876">
        <w:t xml:space="preserve"> je součástí regenerativního systému hospodaření, kdy práce strojů pro zpracování půdy nahrazují kořeny rostlin, zároveň pokrytí půdy meziplodinou omezuje růst plevelů</w:t>
      </w:r>
      <w:r w:rsidR="002853A1">
        <w:t xml:space="preserve">. </w:t>
      </w:r>
      <w:r w:rsidR="007C4894">
        <w:t>Redukuje se čas strávený na poli vynecháním vícečetného zpracování půdy, tím se zabrání i prašnosti a zatížení obyvatel. Pšenice je plodina, která dokáže akceptovat, že půda není nakypřená a je schopná tolerovat i nedostatky půdní struktury, proto se na začátku k přechodu do No-</w:t>
      </w:r>
      <w:proofErr w:type="spellStart"/>
      <w:r w:rsidR="007C4894">
        <w:t>till</w:t>
      </w:r>
      <w:proofErr w:type="spellEnd"/>
      <w:r w:rsidR="007C4894">
        <w:t xml:space="preserve"> technologií hodí, na rozdíl</w:t>
      </w:r>
      <w:r w:rsidR="00E4648B">
        <w:t xml:space="preserve"> třeba od řepky či kukuřice</w:t>
      </w:r>
      <w:r w:rsidR="007C4894">
        <w:t>, které vyžadují půdu v optimálním strukturním stavu.</w:t>
      </w:r>
    </w:p>
    <w:p w14:paraId="39FE8F9F" w14:textId="1B2A89CF" w:rsidR="00290E22" w:rsidRDefault="000942B4" w:rsidP="002B2FDD">
      <w:r w:rsidRPr="000942B4">
        <w:rPr>
          <w:noProof/>
        </w:rPr>
        <w:lastRenderedPageBreak/>
        <w:drawing>
          <wp:inline distT="0" distB="0" distL="0" distR="0" wp14:anchorId="10EF4EF4" wp14:editId="49F5943A">
            <wp:extent cx="5760720" cy="4008120"/>
            <wp:effectExtent l="0" t="0" r="0" b="0"/>
            <wp:docPr id="1994346380" name="Obrázek 1" descr="Obsah obrázku venku, obloha, tráva, zemědělstv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346380" name="Obrázek 1" descr="Obsah obrázku venku, obloha, tráva, zemědělství&#10;&#10;Popis byl vytvořen automaticky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BC669" w14:textId="100229FC" w:rsidR="00E4648B" w:rsidRDefault="00290E22" w:rsidP="002B2FDD">
      <w:r>
        <w:rPr>
          <w:noProof/>
        </w:rPr>
        <mc:AlternateContent>
          <mc:Choice Requires="wps">
            <w:drawing>
              <wp:inline distT="0" distB="0" distL="0" distR="0" wp14:anchorId="1258FE33" wp14:editId="498BB742">
                <wp:extent cx="304800" cy="304800"/>
                <wp:effectExtent l="0" t="0" r="0" b="0"/>
                <wp:docPr id="1907503245" name="Obdélník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53AF0FA" id="Obdélník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E4648B">
        <w:t xml:space="preserve">Následovala ukázka kompostárny, kterou VIN Agro vybudovalo na bez veškerých dotací, protože na kraj Praha město </w:t>
      </w:r>
      <w:r w:rsidR="00785DD6">
        <w:t>nelze čerpat investiční dotace z PRV. Kompostárna je na zpevněné ploše, sváží odpady z údržby zeleně. Zkoušeli i hnědé popelnice, ale vzhledem k vysoké nekázni lidí a zatížení materiálem, který do kompostu nepatří, tuto surovinu nezpracovávají.</w:t>
      </w:r>
    </w:p>
    <w:p w14:paraId="19315FF1" w14:textId="0FE38886" w:rsidR="002B081F" w:rsidRDefault="002B081F" w:rsidP="002B2FDD">
      <w:r w:rsidRPr="002B081F">
        <w:rPr>
          <w:noProof/>
        </w:rPr>
        <w:lastRenderedPageBreak/>
        <w:drawing>
          <wp:inline distT="0" distB="0" distL="0" distR="0" wp14:anchorId="26F94297" wp14:editId="1C01F93B">
            <wp:extent cx="5760720" cy="4001135"/>
            <wp:effectExtent l="0" t="0" r="0" b="0"/>
            <wp:docPr id="1999293655" name="Obrázek 1" descr="Obsah obrázku venku, mrak, obloha, územ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293655" name="Obrázek 1" descr="Obsah obrázku venku, mrak, obloha, území&#10;&#10;Popis byl vytvořen automaticky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E1EB2" w14:textId="15FC5F5F" w:rsidR="00572929" w:rsidRDefault="00444166" w:rsidP="002B2FDD">
      <w:r w:rsidRPr="00444166">
        <w:rPr>
          <w:noProof/>
        </w:rPr>
        <w:drawing>
          <wp:inline distT="0" distB="0" distL="0" distR="0" wp14:anchorId="0DE3704B" wp14:editId="21CAB0F8">
            <wp:extent cx="5760720" cy="3932555"/>
            <wp:effectExtent l="0" t="0" r="0" b="0"/>
            <wp:docPr id="1798866718" name="Obrázek 1" descr="Obsah obrázku mrak, obloha, venku, obleč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866718" name="Obrázek 1" descr="Obsah obrázku mrak, obloha, venku, oblečení&#10;&#10;Popis byl vytvořen automaticky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3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0A0BC" w14:textId="12A5FBA2" w:rsidR="00702BD0" w:rsidRDefault="00572929" w:rsidP="002B2FDD">
      <w:r>
        <w:t xml:space="preserve">Další ukázka byla </w:t>
      </w:r>
      <w:r w:rsidR="007B162C">
        <w:t>na poli</w:t>
      </w:r>
      <w:r w:rsidR="007F3D30">
        <w:t xml:space="preserve"> pana </w:t>
      </w:r>
      <w:proofErr w:type="spellStart"/>
      <w:r w:rsidR="007F3D30">
        <w:t>Bačiny</w:t>
      </w:r>
      <w:proofErr w:type="spellEnd"/>
      <w:r w:rsidR="007F3D30">
        <w:t>, kde</w:t>
      </w:r>
      <w:r w:rsidR="00374755">
        <w:t xml:space="preserve"> kromě polního pokusu se </w:t>
      </w:r>
      <w:proofErr w:type="spellStart"/>
      <w:r w:rsidR="00374755">
        <w:t>strip-till</w:t>
      </w:r>
      <w:proofErr w:type="spellEnd"/>
      <w:r w:rsidR="00374755">
        <w:t xml:space="preserve"> setou řepkou,</w:t>
      </w:r>
      <w:r w:rsidR="007F3D30">
        <w:t xml:space="preserve"> připravil</w:t>
      </w:r>
      <w:r w:rsidR="00DE37AA">
        <w:t xml:space="preserve">i </w:t>
      </w:r>
      <w:r w:rsidR="00374755">
        <w:t xml:space="preserve">také </w:t>
      </w:r>
      <w:r w:rsidR="00DE37AA">
        <w:t>ukázku strojů, pro pásové zpracování půdy</w:t>
      </w:r>
      <w:r w:rsidR="00374755">
        <w:t>.</w:t>
      </w:r>
      <w:r w:rsidR="004252C3">
        <w:t xml:space="preserve"> Způsob založení pokusu byl tedy technologií páso</w:t>
      </w:r>
      <w:r w:rsidR="00CC7C06">
        <w:t xml:space="preserve">vého zpracování půdy </w:t>
      </w:r>
      <w:proofErr w:type="spellStart"/>
      <w:r w:rsidR="00702BD0">
        <w:t>Strip-till</w:t>
      </w:r>
      <w:proofErr w:type="spellEnd"/>
      <w:r w:rsidR="00702BD0">
        <w:t xml:space="preserve"> </w:t>
      </w:r>
      <w:r w:rsidR="00CC7C06">
        <w:t>na</w:t>
      </w:r>
      <w:r w:rsidR="00702BD0">
        <w:t xml:space="preserve"> rozteč řádků 50 cm, s aplikací NPK s nízkým podílem N do 18 cm. Následovalo okamžité setí řepky ozimé, s </w:t>
      </w:r>
      <w:proofErr w:type="spellStart"/>
      <w:r w:rsidR="00702BD0">
        <w:t>podpatovou</w:t>
      </w:r>
      <w:proofErr w:type="spellEnd"/>
      <w:r w:rsidR="00702BD0">
        <w:t xml:space="preserve"> aplikací </w:t>
      </w:r>
      <w:proofErr w:type="spellStart"/>
      <w:r w:rsidR="00702BD0">
        <w:t>Amofosu</w:t>
      </w:r>
      <w:proofErr w:type="spellEnd"/>
      <w:r w:rsidR="002A628C">
        <w:t xml:space="preserve">, současně byl jen v pásku </w:t>
      </w:r>
      <w:r w:rsidR="002A628C">
        <w:lastRenderedPageBreak/>
        <w:t>nad osetou řepkou aplikovaný herbicid</w:t>
      </w:r>
      <w:r w:rsidR="00F42575">
        <w:t xml:space="preserve"> proti dvouděložným plevelům, </w:t>
      </w:r>
      <w:proofErr w:type="spellStart"/>
      <w:r w:rsidR="00F42575">
        <w:t>graminicid</w:t>
      </w:r>
      <w:proofErr w:type="spellEnd"/>
      <w:r w:rsidR="00F42575">
        <w:t xml:space="preserve"> byl následně aplikovaný plošně. </w:t>
      </w:r>
      <w:r w:rsidR="005819D4">
        <w:t xml:space="preserve">Založeny byly celkem 4 varianty, </w:t>
      </w:r>
      <w:proofErr w:type="spellStart"/>
      <w:r w:rsidR="005819D4">
        <w:t>strip-till</w:t>
      </w:r>
      <w:proofErr w:type="spellEnd"/>
      <w:r w:rsidR="005819D4">
        <w:t xml:space="preserve"> do mělké podmítky s a bez aplikace kompostu a </w:t>
      </w:r>
      <w:proofErr w:type="spellStart"/>
      <w:r w:rsidR="005819D4">
        <w:t>strip-till</w:t>
      </w:r>
      <w:proofErr w:type="spellEnd"/>
      <w:r w:rsidR="005819D4">
        <w:t xml:space="preserve"> přímo do strniště s a bez aplikace kompostu.</w:t>
      </w:r>
    </w:p>
    <w:p w14:paraId="4AF12655" w14:textId="1BC8586E" w:rsidR="00F42575" w:rsidRDefault="00F42575" w:rsidP="002B2FDD">
      <w:r>
        <w:t xml:space="preserve">Celý tento pokus je demonstrace precizního založení porostu řepky, zohledňující půdoochranné technologie, hospodaření s vláhou, lokalizované a cílené aplikace hnojiv, ale také přípravků na ochranu rostlin. </w:t>
      </w:r>
      <w:r w:rsidR="00F5080C">
        <w:t>Snižuje se tak plošná spotřeba vstupů při udržení intenzity produkce, podpora rozvoje půdního života a jejich nerušený rozvoj v místech bez zásahu.</w:t>
      </w:r>
      <w:r w:rsidR="00A03EA0">
        <w:t xml:space="preserve"> Pokus je zde založen ve spolupráci s ČZU a Centrem precizního zemědělství.</w:t>
      </w:r>
    </w:p>
    <w:p w14:paraId="48EA627C" w14:textId="16541B2D" w:rsidR="00EC4B23" w:rsidRDefault="00EC4B23" w:rsidP="002B2FDD">
      <w:r w:rsidRPr="00EC4B23">
        <w:rPr>
          <w:noProof/>
        </w:rPr>
        <w:drawing>
          <wp:inline distT="0" distB="0" distL="0" distR="0" wp14:anchorId="33A346E5" wp14:editId="5C7544D9">
            <wp:extent cx="5760720" cy="4132580"/>
            <wp:effectExtent l="0" t="0" r="0" b="1270"/>
            <wp:docPr id="752362931" name="Obrázek 1" descr="Obsah obrázku venku, obloha, mrak, obleč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362931" name="Obrázek 1" descr="Obsah obrázku venku, obloha, mrak, oblečení&#10;&#10;Popis byl vytvořen automaticky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3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B1438" w14:textId="77777777" w:rsidR="00A03EA0" w:rsidRDefault="00A03EA0" w:rsidP="002B2FDD"/>
    <w:p w14:paraId="33634D95" w14:textId="55D707F7" w:rsidR="00A03EA0" w:rsidRPr="002B2FDD" w:rsidRDefault="00A03EA0" w:rsidP="002B2FDD">
      <w:r>
        <w:t xml:space="preserve">Další zastávka byla u pole s cukrovou řepou, kde byl založený </w:t>
      </w:r>
      <w:proofErr w:type="spellStart"/>
      <w:r>
        <w:t>nektarodárný</w:t>
      </w:r>
      <w:proofErr w:type="spellEnd"/>
      <w:r>
        <w:t xml:space="preserve"> úhor aksamitníku</w:t>
      </w:r>
      <w:r w:rsidR="00803807">
        <w:t xml:space="preserve">. Velmi milá byla i paní, která bydlí nedaleko pole a zrovna si přišla posbírat semínka pro sebe na zahrádku. Aksamitník svou oranžovou barvou květu lahodí oku a jeto i nástroj, kterým </w:t>
      </w:r>
      <w:proofErr w:type="spellStart"/>
      <w:r w:rsidR="00803807">
        <w:t>Agrossyn</w:t>
      </w:r>
      <w:proofErr w:type="spellEnd"/>
      <w:r w:rsidR="00803807">
        <w:t xml:space="preserve"> </w:t>
      </w:r>
      <w:r w:rsidR="00510F9B">
        <w:t xml:space="preserve">zpestřuje krajinu </w:t>
      </w:r>
      <w:r w:rsidR="007656B8">
        <w:t>s cílem udělat radost veřejnosti.</w:t>
      </w:r>
    </w:p>
    <w:p w14:paraId="0C2285C7" w14:textId="77777777" w:rsidR="00AD6BF5" w:rsidRDefault="00AD6BF5"/>
    <w:p w14:paraId="41FA03DB" w14:textId="01995E48" w:rsidR="00892F9A" w:rsidRDefault="007F2168">
      <w:r w:rsidRPr="007F2168">
        <w:rPr>
          <w:noProof/>
        </w:rPr>
        <w:lastRenderedPageBreak/>
        <w:drawing>
          <wp:inline distT="0" distB="0" distL="0" distR="0" wp14:anchorId="73C29A57" wp14:editId="07C5755E">
            <wp:extent cx="5760720" cy="4287520"/>
            <wp:effectExtent l="0" t="0" r="0" b="0"/>
            <wp:docPr id="922173271" name="Obrázek 1" descr="Obsah obrázku venku, rostlina, květina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173271" name="Obrázek 1" descr="Obsah obrázku venku, rostlina, květina, tráva&#10;&#10;Popis byl vytvořen automaticky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05A5B" w14:textId="0BAD6823" w:rsidR="005C792D" w:rsidRDefault="005C792D">
      <w:r>
        <w:rPr>
          <w:noProof/>
        </w:rPr>
        <mc:AlternateContent>
          <mc:Choice Requires="wps">
            <w:drawing>
              <wp:inline distT="0" distB="0" distL="0" distR="0" wp14:anchorId="07C9C4AA" wp14:editId="7AAF8FAE">
                <wp:extent cx="304800" cy="304800"/>
                <wp:effectExtent l="0" t="0" r="0" b="0"/>
                <wp:docPr id="1094849213" name="Obdélník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DC680D3" id="Obdélník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8D4112" w:rsidRPr="008D4112">
        <w:rPr>
          <w:noProof/>
        </w:rPr>
        <w:drawing>
          <wp:inline distT="0" distB="0" distL="0" distR="0" wp14:anchorId="1680BB05" wp14:editId="7DBA832F">
            <wp:extent cx="2910840" cy="3819374"/>
            <wp:effectExtent l="0" t="0" r="3810" b="0"/>
            <wp:docPr id="1423545554" name="Obrázek 1" descr="Obsah obrázku rostlina, květina, Jednoletá rostlina, okvětní líste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545554" name="Obrázek 1" descr="Obsah obrázku rostlina, květina, Jednoletá rostlina, okvětní lístek&#10;&#10;Popis byl vytvořen automaticky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21638" cy="383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F592A" w14:textId="77777777" w:rsidR="00E27075" w:rsidRDefault="00E27075"/>
    <w:p w14:paraId="7356CF78" w14:textId="77777777" w:rsidR="00E27075" w:rsidRDefault="00E27075"/>
    <w:sectPr w:rsidR="00E2707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5F3DD3"/>
    <w:multiLevelType w:val="hybridMultilevel"/>
    <w:tmpl w:val="F550B9B0"/>
    <w:lvl w:ilvl="0" w:tplc="4BFC70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D3423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E5074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9A856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73CB2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FC676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DAC60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C16A1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1B819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18465A2C"/>
    <w:multiLevelType w:val="hybridMultilevel"/>
    <w:tmpl w:val="17D6E958"/>
    <w:lvl w:ilvl="0" w:tplc="7236FD98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Century Gothic" w:hAnsi="Century Gothic" w:hint="default"/>
      </w:rPr>
    </w:lvl>
    <w:lvl w:ilvl="1" w:tplc="38E40210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Century Gothic" w:hAnsi="Century Gothic" w:hint="default"/>
      </w:rPr>
    </w:lvl>
    <w:lvl w:ilvl="2" w:tplc="59A8DD72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Century Gothic" w:hAnsi="Century Gothic" w:hint="default"/>
      </w:rPr>
    </w:lvl>
    <w:lvl w:ilvl="3" w:tplc="12D82EDC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Century Gothic" w:hAnsi="Century Gothic" w:hint="default"/>
      </w:rPr>
    </w:lvl>
    <w:lvl w:ilvl="4" w:tplc="1144D872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Century Gothic" w:hAnsi="Century Gothic" w:hint="default"/>
      </w:rPr>
    </w:lvl>
    <w:lvl w:ilvl="5" w:tplc="33209C76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Century Gothic" w:hAnsi="Century Gothic" w:hint="default"/>
      </w:rPr>
    </w:lvl>
    <w:lvl w:ilvl="6" w:tplc="DBBEB64C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Century Gothic" w:hAnsi="Century Gothic" w:hint="default"/>
      </w:rPr>
    </w:lvl>
    <w:lvl w:ilvl="7" w:tplc="2D56BBC4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Century Gothic" w:hAnsi="Century Gothic" w:hint="default"/>
      </w:rPr>
    </w:lvl>
    <w:lvl w:ilvl="8" w:tplc="DAA8ECAE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Century Gothic" w:hAnsi="Century Gothic" w:hint="default"/>
      </w:rPr>
    </w:lvl>
  </w:abstractNum>
  <w:abstractNum w:abstractNumId="2" w15:restartNumberingAfterBreak="0">
    <w:nsid w:val="21713061"/>
    <w:multiLevelType w:val="hybridMultilevel"/>
    <w:tmpl w:val="0B1692A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AA934F9"/>
    <w:multiLevelType w:val="hybridMultilevel"/>
    <w:tmpl w:val="CA582286"/>
    <w:lvl w:ilvl="0" w:tplc="E4AE850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FD618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5C082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DAC47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31672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5F6E6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86E9B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37623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DB8B8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5E8B4CDD"/>
    <w:multiLevelType w:val="hybridMultilevel"/>
    <w:tmpl w:val="FCBEBD4C"/>
    <w:lvl w:ilvl="0" w:tplc="B4269AB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8B2DF4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2D61C3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E28988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21ED40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106FC0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BFCF67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37AC64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8D629D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6981381E"/>
    <w:multiLevelType w:val="hybridMultilevel"/>
    <w:tmpl w:val="29DA1296"/>
    <w:lvl w:ilvl="0" w:tplc="41164542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Century Gothic" w:hAnsi="Century Gothic" w:hint="default"/>
      </w:rPr>
    </w:lvl>
    <w:lvl w:ilvl="1" w:tplc="74205454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Century Gothic" w:hAnsi="Century Gothic" w:hint="default"/>
      </w:rPr>
    </w:lvl>
    <w:lvl w:ilvl="2" w:tplc="8ACACCD2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Century Gothic" w:hAnsi="Century Gothic" w:hint="default"/>
      </w:rPr>
    </w:lvl>
    <w:lvl w:ilvl="3" w:tplc="5378736E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Century Gothic" w:hAnsi="Century Gothic" w:hint="default"/>
      </w:rPr>
    </w:lvl>
    <w:lvl w:ilvl="4" w:tplc="E81C0740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Century Gothic" w:hAnsi="Century Gothic" w:hint="default"/>
      </w:rPr>
    </w:lvl>
    <w:lvl w:ilvl="5" w:tplc="9A3C5F78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Century Gothic" w:hAnsi="Century Gothic" w:hint="default"/>
      </w:rPr>
    </w:lvl>
    <w:lvl w:ilvl="6" w:tplc="015A41F6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Century Gothic" w:hAnsi="Century Gothic" w:hint="default"/>
      </w:rPr>
    </w:lvl>
    <w:lvl w:ilvl="7" w:tplc="EB687B20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Century Gothic" w:hAnsi="Century Gothic" w:hint="default"/>
      </w:rPr>
    </w:lvl>
    <w:lvl w:ilvl="8" w:tplc="1F80E9A0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Century Gothic" w:hAnsi="Century Gothic" w:hint="default"/>
      </w:rPr>
    </w:lvl>
  </w:abstractNum>
  <w:abstractNum w:abstractNumId="6" w15:restartNumberingAfterBreak="0">
    <w:nsid w:val="70873510"/>
    <w:multiLevelType w:val="hybridMultilevel"/>
    <w:tmpl w:val="EA36BE2E"/>
    <w:lvl w:ilvl="0" w:tplc="9586A67A">
      <w:start w:val="1"/>
      <w:numFmt w:val="bullet"/>
      <w:lvlText w:val="●"/>
      <w:lvlJc w:val="left"/>
      <w:pPr>
        <w:tabs>
          <w:tab w:val="num" w:pos="720"/>
        </w:tabs>
        <w:ind w:left="720" w:hanging="360"/>
      </w:pPr>
      <w:rPr>
        <w:rFonts w:ascii="Century Gothic" w:hAnsi="Century Gothic" w:hint="default"/>
      </w:rPr>
    </w:lvl>
    <w:lvl w:ilvl="1" w:tplc="248679DE" w:tentative="1">
      <w:start w:val="1"/>
      <w:numFmt w:val="bullet"/>
      <w:lvlText w:val="●"/>
      <w:lvlJc w:val="left"/>
      <w:pPr>
        <w:tabs>
          <w:tab w:val="num" w:pos="1440"/>
        </w:tabs>
        <w:ind w:left="1440" w:hanging="360"/>
      </w:pPr>
      <w:rPr>
        <w:rFonts w:ascii="Century Gothic" w:hAnsi="Century Gothic" w:hint="default"/>
      </w:rPr>
    </w:lvl>
    <w:lvl w:ilvl="2" w:tplc="CC22D49C" w:tentative="1">
      <w:start w:val="1"/>
      <w:numFmt w:val="bullet"/>
      <w:lvlText w:val="●"/>
      <w:lvlJc w:val="left"/>
      <w:pPr>
        <w:tabs>
          <w:tab w:val="num" w:pos="2160"/>
        </w:tabs>
        <w:ind w:left="2160" w:hanging="360"/>
      </w:pPr>
      <w:rPr>
        <w:rFonts w:ascii="Century Gothic" w:hAnsi="Century Gothic" w:hint="default"/>
      </w:rPr>
    </w:lvl>
    <w:lvl w:ilvl="3" w:tplc="00D2B76E" w:tentative="1">
      <w:start w:val="1"/>
      <w:numFmt w:val="bullet"/>
      <w:lvlText w:val="●"/>
      <w:lvlJc w:val="left"/>
      <w:pPr>
        <w:tabs>
          <w:tab w:val="num" w:pos="2880"/>
        </w:tabs>
        <w:ind w:left="2880" w:hanging="360"/>
      </w:pPr>
      <w:rPr>
        <w:rFonts w:ascii="Century Gothic" w:hAnsi="Century Gothic" w:hint="default"/>
      </w:rPr>
    </w:lvl>
    <w:lvl w:ilvl="4" w:tplc="89C83AC2" w:tentative="1">
      <w:start w:val="1"/>
      <w:numFmt w:val="bullet"/>
      <w:lvlText w:val="●"/>
      <w:lvlJc w:val="left"/>
      <w:pPr>
        <w:tabs>
          <w:tab w:val="num" w:pos="3600"/>
        </w:tabs>
        <w:ind w:left="3600" w:hanging="360"/>
      </w:pPr>
      <w:rPr>
        <w:rFonts w:ascii="Century Gothic" w:hAnsi="Century Gothic" w:hint="default"/>
      </w:rPr>
    </w:lvl>
    <w:lvl w:ilvl="5" w:tplc="7DD26BBE" w:tentative="1">
      <w:start w:val="1"/>
      <w:numFmt w:val="bullet"/>
      <w:lvlText w:val="●"/>
      <w:lvlJc w:val="left"/>
      <w:pPr>
        <w:tabs>
          <w:tab w:val="num" w:pos="4320"/>
        </w:tabs>
        <w:ind w:left="4320" w:hanging="360"/>
      </w:pPr>
      <w:rPr>
        <w:rFonts w:ascii="Century Gothic" w:hAnsi="Century Gothic" w:hint="default"/>
      </w:rPr>
    </w:lvl>
    <w:lvl w:ilvl="6" w:tplc="DADE080C" w:tentative="1">
      <w:start w:val="1"/>
      <w:numFmt w:val="bullet"/>
      <w:lvlText w:val="●"/>
      <w:lvlJc w:val="left"/>
      <w:pPr>
        <w:tabs>
          <w:tab w:val="num" w:pos="5040"/>
        </w:tabs>
        <w:ind w:left="5040" w:hanging="360"/>
      </w:pPr>
      <w:rPr>
        <w:rFonts w:ascii="Century Gothic" w:hAnsi="Century Gothic" w:hint="default"/>
      </w:rPr>
    </w:lvl>
    <w:lvl w:ilvl="7" w:tplc="F2AC38DC" w:tentative="1">
      <w:start w:val="1"/>
      <w:numFmt w:val="bullet"/>
      <w:lvlText w:val="●"/>
      <w:lvlJc w:val="left"/>
      <w:pPr>
        <w:tabs>
          <w:tab w:val="num" w:pos="5760"/>
        </w:tabs>
        <w:ind w:left="5760" w:hanging="360"/>
      </w:pPr>
      <w:rPr>
        <w:rFonts w:ascii="Century Gothic" w:hAnsi="Century Gothic" w:hint="default"/>
      </w:rPr>
    </w:lvl>
    <w:lvl w:ilvl="8" w:tplc="98822BC2" w:tentative="1">
      <w:start w:val="1"/>
      <w:numFmt w:val="bullet"/>
      <w:lvlText w:val="●"/>
      <w:lvlJc w:val="left"/>
      <w:pPr>
        <w:tabs>
          <w:tab w:val="num" w:pos="6480"/>
        </w:tabs>
        <w:ind w:left="6480" w:hanging="360"/>
      </w:pPr>
      <w:rPr>
        <w:rFonts w:ascii="Century Gothic" w:hAnsi="Century Gothic" w:hint="default"/>
      </w:rPr>
    </w:lvl>
  </w:abstractNum>
  <w:num w:numId="1" w16cid:durableId="1507742547">
    <w:abstractNumId w:val="3"/>
  </w:num>
  <w:num w:numId="2" w16cid:durableId="673993330">
    <w:abstractNumId w:val="0"/>
  </w:num>
  <w:num w:numId="3" w16cid:durableId="397241255">
    <w:abstractNumId w:val="4"/>
  </w:num>
  <w:num w:numId="4" w16cid:durableId="1649826304">
    <w:abstractNumId w:val="2"/>
  </w:num>
  <w:num w:numId="5" w16cid:durableId="1149595172">
    <w:abstractNumId w:val="1"/>
  </w:num>
  <w:num w:numId="6" w16cid:durableId="278267852">
    <w:abstractNumId w:val="5"/>
  </w:num>
  <w:num w:numId="7" w16cid:durableId="6129446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2F9A"/>
    <w:rsid w:val="00033E5B"/>
    <w:rsid w:val="00034091"/>
    <w:rsid w:val="000479FE"/>
    <w:rsid w:val="000745BF"/>
    <w:rsid w:val="00075D9B"/>
    <w:rsid w:val="00082166"/>
    <w:rsid w:val="000942B4"/>
    <w:rsid w:val="000A5A05"/>
    <w:rsid w:val="000E67B4"/>
    <w:rsid w:val="001054AD"/>
    <w:rsid w:val="00115C75"/>
    <w:rsid w:val="00156477"/>
    <w:rsid w:val="00164A07"/>
    <w:rsid w:val="00177E77"/>
    <w:rsid w:val="001807AD"/>
    <w:rsid w:val="001A3AB7"/>
    <w:rsid w:val="001B0779"/>
    <w:rsid w:val="001C73A5"/>
    <w:rsid w:val="001C7B28"/>
    <w:rsid w:val="001E0685"/>
    <w:rsid w:val="002123F7"/>
    <w:rsid w:val="002155E2"/>
    <w:rsid w:val="00255888"/>
    <w:rsid w:val="002853A1"/>
    <w:rsid w:val="00290E22"/>
    <w:rsid w:val="002A628C"/>
    <w:rsid w:val="002B081F"/>
    <w:rsid w:val="002B139B"/>
    <w:rsid w:val="002B2FDD"/>
    <w:rsid w:val="002C72A6"/>
    <w:rsid w:val="002D1058"/>
    <w:rsid w:val="00342C38"/>
    <w:rsid w:val="0035196F"/>
    <w:rsid w:val="00364A7A"/>
    <w:rsid w:val="00374755"/>
    <w:rsid w:val="00376E69"/>
    <w:rsid w:val="003820F2"/>
    <w:rsid w:val="00383EF1"/>
    <w:rsid w:val="0039433B"/>
    <w:rsid w:val="003D4956"/>
    <w:rsid w:val="003E4B6B"/>
    <w:rsid w:val="003E7BDA"/>
    <w:rsid w:val="003F06C2"/>
    <w:rsid w:val="00405F06"/>
    <w:rsid w:val="004252C3"/>
    <w:rsid w:val="00426D56"/>
    <w:rsid w:val="00444166"/>
    <w:rsid w:val="0045347C"/>
    <w:rsid w:val="00471876"/>
    <w:rsid w:val="004A13BE"/>
    <w:rsid w:val="004D5303"/>
    <w:rsid w:val="004D6454"/>
    <w:rsid w:val="004E0CFD"/>
    <w:rsid w:val="00510B1C"/>
    <w:rsid w:val="00510F9B"/>
    <w:rsid w:val="005326E3"/>
    <w:rsid w:val="00541CA8"/>
    <w:rsid w:val="00572929"/>
    <w:rsid w:val="00580EBB"/>
    <w:rsid w:val="0058117E"/>
    <w:rsid w:val="005819D4"/>
    <w:rsid w:val="005B717C"/>
    <w:rsid w:val="005C33AC"/>
    <w:rsid w:val="005C792D"/>
    <w:rsid w:val="005D37E4"/>
    <w:rsid w:val="005D49D4"/>
    <w:rsid w:val="005D768F"/>
    <w:rsid w:val="005E4A02"/>
    <w:rsid w:val="005E4F8E"/>
    <w:rsid w:val="005F40DD"/>
    <w:rsid w:val="00601DB1"/>
    <w:rsid w:val="00671C8E"/>
    <w:rsid w:val="006B700D"/>
    <w:rsid w:val="006B7B60"/>
    <w:rsid w:val="006C3D67"/>
    <w:rsid w:val="006F4D5A"/>
    <w:rsid w:val="00702BD0"/>
    <w:rsid w:val="0071121D"/>
    <w:rsid w:val="0073733E"/>
    <w:rsid w:val="00746868"/>
    <w:rsid w:val="00757B96"/>
    <w:rsid w:val="007656B8"/>
    <w:rsid w:val="00785DD6"/>
    <w:rsid w:val="00791335"/>
    <w:rsid w:val="00794BA7"/>
    <w:rsid w:val="007B162C"/>
    <w:rsid w:val="007C082B"/>
    <w:rsid w:val="007C4894"/>
    <w:rsid w:val="007F2168"/>
    <w:rsid w:val="007F3D30"/>
    <w:rsid w:val="00803807"/>
    <w:rsid w:val="00834C90"/>
    <w:rsid w:val="00840128"/>
    <w:rsid w:val="00852D92"/>
    <w:rsid w:val="0088152D"/>
    <w:rsid w:val="00892F9A"/>
    <w:rsid w:val="008D4112"/>
    <w:rsid w:val="008F7521"/>
    <w:rsid w:val="0091215F"/>
    <w:rsid w:val="009151FB"/>
    <w:rsid w:val="009201BA"/>
    <w:rsid w:val="0095324B"/>
    <w:rsid w:val="00967E9E"/>
    <w:rsid w:val="00974B52"/>
    <w:rsid w:val="00975649"/>
    <w:rsid w:val="00976730"/>
    <w:rsid w:val="009B7FF2"/>
    <w:rsid w:val="009D0255"/>
    <w:rsid w:val="009D7668"/>
    <w:rsid w:val="009E59A4"/>
    <w:rsid w:val="00A03EA0"/>
    <w:rsid w:val="00A22116"/>
    <w:rsid w:val="00A37A15"/>
    <w:rsid w:val="00A459C9"/>
    <w:rsid w:val="00A46F65"/>
    <w:rsid w:val="00A818F9"/>
    <w:rsid w:val="00AA03C5"/>
    <w:rsid w:val="00AD6BF5"/>
    <w:rsid w:val="00AE5EAF"/>
    <w:rsid w:val="00AE7088"/>
    <w:rsid w:val="00B42807"/>
    <w:rsid w:val="00B44806"/>
    <w:rsid w:val="00B46C8D"/>
    <w:rsid w:val="00B67347"/>
    <w:rsid w:val="00B82917"/>
    <w:rsid w:val="00BD31B5"/>
    <w:rsid w:val="00BE05F2"/>
    <w:rsid w:val="00C06422"/>
    <w:rsid w:val="00C11179"/>
    <w:rsid w:val="00C213A3"/>
    <w:rsid w:val="00C27610"/>
    <w:rsid w:val="00C35933"/>
    <w:rsid w:val="00C404DE"/>
    <w:rsid w:val="00C82F70"/>
    <w:rsid w:val="00C84082"/>
    <w:rsid w:val="00C9565C"/>
    <w:rsid w:val="00CA5105"/>
    <w:rsid w:val="00CB63E3"/>
    <w:rsid w:val="00CC7C06"/>
    <w:rsid w:val="00CD6FB0"/>
    <w:rsid w:val="00D17F31"/>
    <w:rsid w:val="00D4762D"/>
    <w:rsid w:val="00D70A2F"/>
    <w:rsid w:val="00D843C3"/>
    <w:rsid w:val="00DC02D2"/>
    <w:rsid w:val="00DD0E50"/>
    <w:rsid w:val="00DE37AA"/>
    <w:rsid w:val="00E25872"/>
    <w:rsid w:val="00E27075"/>
    <w:rsid w:val="00E3454C"/>
    <w:rsid w:val="00E35A1C"/>
    <w:rsid w:val="00E43448"/>
    <w:rsid w:val="00E4648B"/>
    <w:rsid w:val="00E526B3"/>
    <w:rsid w:val="00E76105"/>
    <w:rsid w:val="00EA5DBA"/>
    <w:rsid w:val="00EB77E0"/>
    <w:rsid w:val="00EC4B23"/>
    <w:rsid w:val="00EE4D51"/>
    <w:rsid w:val="00F24778"/>
    <w:rsid w:val="00F42575"/>
    <w:rsid w:val="00F5080C"/>
    <w:rsid w:val="00F71540"/>
    <w:rsid w:val="00F908E3"/>
    <w:rsid w:val="00FC767A"/>
    <w:rsid w:val="00FD4794"/>
    <w:rsid w:val="00FD62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752525"/>
  <w15:docId w15:val="{A7911594-3C99-495A-B85B-1BF7C15CCD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AA03C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AA03C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AA03C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dpis2Char">
    <w:name w:val="Nadpis 2 Char"/>
    <w:basedOn w:val="Standardnpsmoodstavce"/>
    <w:link w:val="Nadpis2"/>
    <w:uiPriority w:val="9"/>
    <w:rsid w:val="00AA03C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ypertextovodkaz">
    <w:name w:val="Hyperlink"/>
    <w:basedOn w:val="Standardnpsmoodstavce"/>
    <w:uiPriority w:val="99"/>
    <w:unhideWhenUsed/>
    <w:rsid w:val="00CA5105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CA5105"/>
    <w:rPr>
      <w:color w:val="605E5C"/>
      <w:shd w:val="clear" w:color="auto" w:fill="E1DFDD"/>
    </w:rPr>
  </w:style>
  <w:style w:type="paragraph" w:styleId="Odstavecseseznamem">
    <w:name w:val="List Paragraph"/>
    <w:basedOn w:val="Normln"/>
    <w:uiPriority w:val="34"/>
    <w:qFormat/>
    <w:rsid w:val="00A2211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265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78875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13055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01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86666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8101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23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438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96224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0572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65799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69575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208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07953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91035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95047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68664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1653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2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8003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771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05701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93920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1297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052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82806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1315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63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numbering" Target="numbering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tyles" Target="styles.xml"/><Relationship Id="rId9" Type="http://schemas.openxmlformats.org/officeDocument/2006/relationships/hyperlink" Target="http://www.siuz.cz" TargetMode="External"/><Relationship Id="rId14" Type="http://schemas.openxmlformats.org/officeDocument/2006/relationships/image" Target="media/image7.sv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7FE3BC463B1A844B8BD6A232872D9048" ma:contentTypeVersion="18" ma:contentTypeDescription="Vytvoří nový dokument" ma:contentTypeScope="" ma:versionID="4baa011c12dea8631326c180833ccbd7">
  <xsd:schema xmlns:xsd="http://www.w3.org/2001/XMLSchema" xmlns:xs="http://www.w3.org/2001/XMLSchema" xmlns:p="http://schemas.microsoft.com/office/2006/metadata/properties" xmlns:ns2="a83242bf-39ba-488f-b093-934f1a91c86d" xmlns:ns3="dc8a7fcc-0ba9-43f1-be9f-7183cf953439" targetNamespace="http://schemas.microsoft.com/office/2006/metadata/properties" ma:root="true" ma:fieldsID="e1b1aed031941037804e31369133c600" ns2:_="" ns3:_="">
    <xsd:import namespace="a83242bf-39ba-488f-b093-934f1a91c86d"/>
    <xsd:import namespace="dc8a7fcc-0ba9-43f1-be9f-7183cf953439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DateTaken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SearchProperties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83242bf-39ba-488f-b093-934f1a91c86d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dílí se s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dílené s podrobnostmi" ma:description="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288e7c6-ade8-4048-b307-89ca350c7163}" ma:internalName="TaxCatchAll" ma:showField="CatchAllData" ma:web="a83242bf-39ba-488f-b093-934f1a91c86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8a7fcc-0ba9-43f1-be9f-7183cf95343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description="" ma:internalName="MediaServiceAutoTags" ma:readOnly="true">
      <xsd:simpleType>
        <xsd:restriction base="dms:Text"/>
      </xsd:simpleType>
    </xsd:element>
    <xsd:element name="MediaServiceDateTaken" ma:index="13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Location" ma:index="14" nillable="true" ma:displayName="MediaServiceLocation" ma:description="" ma:internalName="MediaServiceLocation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8c7cd584-dad2-4b6e-bad8-fd887a7e145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5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2AE3930-CF95-429A-BE88-2F8D2177BD3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83242bf-39ba-488f-b093-934f1a91c86d"/>
    <ds:schemaRef ds:uri="dc8a7fcc-0ba9-43f1-be9f-7183cf95343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56A6421-E52E-4591-A25D-7D15116BF69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2019</Words>
  <Characters>11914</Characters>
  <Application>Microsoft Office Word</Application>
  <DocSecurity>0</DocSecurity>
  <Lines>99</Lines>
  <Paragraphs>27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Poláková</dc:creator>
  <cp:keywords/>
  <dc:description/>
  <cp:lastModifiedBy>Martina Poláková</cp:lastModifiedBy>
  <cp:revision>2</cp:revision>
  <dcterms:created xsi:type="dcterms:W3CDTF">2023-11-22T12:43:00Z</dcterms:created>
  <dcterms:modified xsi:type="dcterms:W3CDTF">2023-11-22T12:43:00Z</dcterms:modified>
</cp:coreProperties>
</file>