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31726" w14:textId="2F6D4E69" w:rsidR="004721C4" w:rsidRPr="00520021" w:rsidRDefault="004721C4">
      <w:pPr>
        <w:rPr>
          <w:b/>
          <w:bCs/>
          <w:sz w:val="36"/>
          <w:szCs w:val="36"/>
        </w:rPr>
      </w:pPr>
      <w:r w:rsidRPr="00520021">
        <w:rPr>
          <w:b/>
          <w:bCs/>
          <w:sz w:val="36"/>
          <w:szCs w:val="36"/>
        </w:rPr>
        <w:t>Exkurze na pokusné stanici v Lukavci</w:t>
      </w:r>
    </w:p>
    <w:p w14:paraId="1A086327" w14:textId="52876361" w:rsidR="004721C4" w:rsidRDefault="004721C4">
      <w:r>
        <w:t xml:space="preserve">Téma: </w:t>
      </w:r>
      <w:r w:rsidR="00E74508">
        <w:t xml:space="preserve">Dlouhodobé stacionární </w:t>
      </w:r>
      <w:proofErr w:type="spellStart"/>
      <w:r w:rsidR="00E74508">
        <w:t>výživářské</w:t>
      </w:r>
      <w:proofErr w:type="spellEnd"/>
      <w:r w:rsidR="00E74508">
        <w:t xml:space="preserve"> pokusy</w:t>
      </w:r>
      <w:r w:rsidR="000852D9">
        <w:t xml:space="preserve"> – řešení otázek výživy rostlin, hnojení a udržení půdní úrodnosti.</w:t>
      </w:r>
    </w:p>
    <w:p w14:paraId="2D4B7484" w14:textId="094EDCF6" w:rsidR="004721C4" w:rsidRDefault="004721C4">
      <w:r>
        <w:t>Exkurze byla pořádaná za podpory Celostátní sítě pro venkov SZIF (odb</w:t>
      </w:r>
      <w:r w:rsidR="00E74508">
        <w:t>or</w:t>
      </w:r>
      <w:r>
        <w:t xml:space="preserve"> Brno) v rámci cyklu Udržitelné zemědělství a sdílení zkušeností. </w:t>
      </w:r>
    </w:p>
    <w:p w14:paraId="20A2D3C1" w14:textId="1276BF35" w:rsidR="000852D9" w:rsidRDefault="006938CB">
      <w:r>
        <w:t>Představení aktivit Spolku pro inovace a udržitelné zemědělství.</w:t>
      </w:r>
    </w:p>
    <w:p w14:paraId="1A5CF4AD" w14:textId="7B23594D" w:rsidR="00EE14BC" w:rsidRDefault="006938CB">
      <w:r>
        <w:t xml:space="preserve">Na úvod semináře Martina Poláková manažerka SIUZ představila spolek progresivních zemědělců, kteří inovují zaběhlé zemědělské postupy. S využitím moderních technologií a za účasti vědeckých pracovníků vytváření nové metodiky pro udržitelné systémy hospodaření. Přenos informací provádějí formou </w:t>
      </w:r>
      <w:proofErr w:type="spellStart"/>
      <w:r>
        <w:t>Demofarem</w:t>
      </w:r>
      <w:proofErr w:type="spellEnd"/>
      <w:r>
        <w:t>, polních dnů a nyní se také certifikují, aby mohli poskytovat poradenské služby v oblasti rostlinné výroby, ekologického zemědělství a ochrany půdy.</w:t>
      </w:r>
    </w:p>
    <w:p w14:paraId="46279DB5" w14:textId="3DCA1D51" w:rsidR="006938CB" w:rsidRPr="00C02E63" w:rsidRDefault="006938CB">
      <w:pPr>
        <w:rPr>
          <w:b/>
          <w:bCs/>
        </w:rPr>
      </w:pPr>
      <w:r w:rsidRPr="00C02E63">
        <w:rPr>
          <w:b/>
          <w:bCs/>
        </w:rPr>
        <w:t>Soukromá zkušební stanice Lukavec</w:t>
      </w:r>
    </w:p>
    <w:p w14:paraId="7BC55E16" w14:textId="56084BE1" w:rsidR="00C00393" w:rsidRDefault="006938CB" w:rsidP="00A705AC">
      <w:r>
        <w:t xml:space="preserve">Pan Václav </w:t>
      </w:r>
      <w:proofErr w:type="spellStart"/>
      <w:r>
        <w:t>Veleta</w:t>
      </w:r>
      <w:proofErr w:type="spellEnd"/>
      <w:r w:rsidR="00C00393">
        <w:t xml:space="preserve"> dlouhodobý vedoucí soukromé pokusné stanice V Lukavci u Pacova přiblížila historii samotné stanice, která byl</w:t>
      </w:r>
      <w:r w:rsidR="003918A0">
        <w:t xml:space="preserve">a </w:t>
      </w:r>
      <w:r w:rsidR="00C00393">
        <w:t>založena v roce 1956 VÚRV v Praze Ruzyni</w:t>
      </w:r>
      <w:r w:rsidR="00A705AC">
        <w:t xml:space="preserve"> a jsou zde již 65 let vedeny unikátní dlouhodobé </w:t>
      </w:r>
      <w:proofErr w:type="spellStart"/>
      <w:r w:rsidR="00A705AC">
        <w:t>výživářské</w:t>
      </w:r>
      <w:proofErr w:type="spellEnd"/>
      <w:r w:rsidR="00A705AC">
        <w:t xml:space="preserve"> pokusy, založené doc. Baierem a také mezinárodní dlouhodobé pokusy IOSDV (prof. </w:t>
      </w:r>
      <w:proofErr w:type="spellStart"/>
      <w:r w:rsidR="00A705AC">
        <w:t>Boguslawski</w:t>
      </w:r>
      <w:proofErr w:type="spellEnd"/>
      <w:r w:rsidR="00A705AC">
        <w:t xml:space="preserve">, Německo). Rodina Veletova hospodaří na 53 ha zemědělské půdy a má zásluhu na zachování, vedení a udržení odborné kvality zmíněných pokusů. Když nebyla jistá dlouhodobá perspektiva stanice, rozhodl se pan Václav </w:t>
      </w:r>
      <w:proofErr w:type="spellStart"/>
      <w:r w:rsidR="00A705AC">
        <w:t>Veleta</w:t>
      </w:r>
      <w:proofErr w:type="spellEnd"/>
      <w:r w:rsidR="00A705AC">
        <w:t xml:space="preserve"> pro privatizaci a od roku 1992 je </w:t>
      </w:r>
      <w:r w:rsidR="003918A0">
        <w:t xml:space="preserve">Lukavec </w:t>
      </w:r>
      <w:r w:rsidR="00A705AC">
        <w:t>soukromou stanicí</w:t>
      </w:r>
      <w:r w:rsidR="003918A0">
        <w:t xml:space="preserve">. Věnují se zde dalším </w:t>
      </w:r>
      <w:proofErr w:type="spellStart"/>
      <w:r w:rsidR="003918A0">
        <w:t>vyživářským</w:t>
      </w:r>
      <w:proofErr w:type="spellEnd"/>
      <w:r w:rsidR="003918A0">
        <w:t>, odrůdovým i chemickým pokusům pro výzkumné instituce, univerzity a firmy. Tradičně se zde organizují odborné akce pro zemědělskou veřejnost.</w:t>
      </w:r>
    </w:p>
    <w:p w14:paraId="7FE606DF" w14:textId="0489CF59" w:rsidR="00B2582C" w:rsidRPr="00A705AC" w:rsidRDefault="00B2582C" w:rsidP="00A705AC">
      <w:r>
        <w:t xml:space="preserve">Jak jsme se mohli přesvědčit během následné exkurze na polních pokusech, z jednotlivých parcel </w:t>
      </w:r>
      <w:r w:rsidR="001377F5">
        <w:t>lze</w:t>
      </w:r>
      <w:r>
        <w:t xml:space="preserve"> vyčíst řadu informací. Dlouhodobé </w:t>
      </w:r>
      <w:proofErr w:type="spellStart"/>
      <w:r>
        <w:t>výživářské</w:t>
      </w:r>
      <w:proofErr w:type="spellEnd"/>
      <w:r>
        <w:t xml:space="preserve"> pokusy poskytují cenné informace o změnách biologických, chemických a fyzikálních vlastností</w:t>
      </w:r>
      <w:r w:rsidR="001377F5">
        <w:t xml:space="preserve"> </w:t>
      </w:r>
      <w:r>
        <w:t>půdy</w:t>
      </w:r>
      <w:r w:rsidR="001377F5">
        <w:t>, a to</w:t>
      </w:r>
      <w:r>
        <w:t xml:space="preserve"> po více než padesátileté absenci hnojení, případně hnojení jen statkovými či minerálními hnojivy</w:t>
      </w:r>
      <w:r w:rsidR="00A12548">
        <w:t xml:space="preserve"> ve standardním vícehonném osevním postupu se zastoupením jetelovin, okopanin, luskovin a obilnin</w:t>
      </w:r>
      <w:r>
        <w:t>. P</w:t>
      </w:r>
      <w:r w:rsidR="001377F5">
        <w:t xml:space="preserve">lní úkol přenosu vědeckého poznání s doporučením pro praxi. Umožňují poznávat zákonitosti a změny půdní úrodnosti, výnosů a získání velkého souboru informací o působení </w:t>
      </w:r>
      <w:proofErr w:type="spellStart"/>
      <w:r w:rsidR="001377F5">
        <w:t>hnojařských</w:t>
      </w:r>
      <w:proofErr w:type="spellEnd"/>
      <w:r w:rsidR="001377F5">
        <w:t xml:space="preserve"> zásahů na půdu a rostliny. Pokusy jsou od prvopočátku doplněny o agrochemické rozbory rostlin i půdy. Založení těchto pokusů mělo rozhodně nadčasový charakter a ani po více než 60 letech neztratily na své aktuálnosti. Vzhledem k mezinárodnímu charakteru roste i význam těchto pokusů v souvislosti s realizací </w:t>
      </w:r>
      <w:proofErr w:type="spellStart"/>
      <w:r w:rsidR="001377F5">
        <w:t>agroenviromentálních</w:t>
      </w:r>
      <w:proofErr w:type="spellEnd"/>
      <w:r w:rsidR="001377F5">
        <w:t xml:space="preserve"> programů EU. Klobouk dolů před </w:t>
      </w:r>
      <w:proofErr w:type="spellStart"/>
      <w:r w:rsidR="001377F5">
        <w:t>Veletovými</w:t>
      </w:r>
      <w:proofErr w:type="spellEnd"/>
      <w:r w:rsidR="001377F5">
        <w:t xml:space="preserve">, </w:t>
      </w:r>
      <w:r w:rsidR="00C02E63">
        <w:t>je to spousta ruční</w:t>
      </w:r>
      <w:r w:rsidR="001377F5">
        <w:t xml:space="preserve"> práce při hnojení jednotlivých parcel.</w:t>
      </w:r>
    </w:p>
    <w:p w14:paraId="4A8F4040" w14:textId="07A223BA" w:rsidR="00C00393" w:rsidRPr="00C02E63" w:rsidRDefault="00544078">
      <w:pPr>
        <w:rPr>
          <w:b/>
          <w:bCs/>
        </w:rPr>
      </w:pPr>
      <w:r w:rsidRPr="00C02E63">
        <w:rPr>
          <w:b/>
          <w:bCs/>
        </w:rPr>
        <w:t>Vliv organického a minerálního hnojení na výnos a kvalitu produkce a půdní vlastnosti – představení dlouhodobého polního pokusu IOSDV</w:t>
      </w:r>
    </w:p>
    <w:p w14:paraId="4DC83FC6" w14:textId="38DE6A61" w:rsidR="00544078" w:rsidRDefault="00544078">
      <w:r>
        <w:t xml:space="preserve">Martin </w:t>
      </w:r>
      <w:proofErr w:type="spellStart"/>
      <w:r>
        <w:t>Káš</w:t>
      </w:r>
      <w:proofErr w:type="spellEnd"/>
      <w:r>
        <w:t xml:space="preserve"> VÚRV Praha Ruzyně </w:t>
      </w:r>
      <w:r w:rsidR="00D752BD">
        <w:t xml:space="preserve">se věnoval představení a významu mezinárodního dlouhodobého </w:t>
      </w:r>
      <w:proofErr w:type="spellStart"/>
      <w:r w:rsidR="00D752BD">
        <w:t>výživařského</w:t>
      </w:r>
      <w:proofErr w:type="spellEnd"/>
      <w:r w:rsidR="00D752BD">
        <w:t xml:space="preserve"> pokusu IOSDV, který v ČR je založen v Lukav</w:t>
      </w:r>
      <w:r w:rsidR="00A12548">
        <w:t>ci</w:t>
      </w:r>
      <w:r w:rsidR="00D752BD">
        <w:t xml:space="preserve"> (BVO) - </w:t>
      </w:r>
      <w:proofErr w:type="spellStart"/>
      <w:r w:rsidR="00D752BD">
        <w:t>kambizemě</w:t>
      </w:r>
      <w:proofErr w:type="spellEnd"/>
      <w:r w:rsidR="00D752BD">
        <w:t xml:space="preserve"> a </w:t>
      </w:r>
      <w:proofErr w:type="spellStart"/>
      <w:r w:rsidR="00D752BD">
        <w:t>Ivanovicich</w:t>
      </w:r>
      <w:proofErr w:type="spellEnd"/>
      <w:r w:rsidR="00D752BD">
        <w:t xml:space="preserve"> na Hané (ŘVO) – černozemě. Jedná se o hodnocení v rámci </w:t>
      </w:r>
      <w:proofErr w:type="spellStart"/>
      <w:r w:rsidR="00D752BD">
        <w:t>tříhonného</w:t>
      </w:r>
      <w:proofErr w:type="spellEnd"/>
      <w:r w:rsidR="00D752BD">
        <w:t xml:space="preserve"> osevního postupu s okopaninou a dvěma obilninami s variantou bez organického hnojení, variantou hnojenou hnojem a variantou hnojenou slámou při různém stupni N výživy, celkem je hodnoceno 162 parcel. Podrobné informace a schéma pokusů naleznete v přiložené prezentaci.</w:t>
      </w:r>
    </w:p>
    <w:p w14:paraId="7E77EC5E" w14:textId="664809ED" w:rsidR="00D752BD" w:rsidRDefault="00A12548">
      <w:r>
        <w:lastRenderedPageBreak/>
        <w:t xml:space="preserve">V rámci své prezentace Martin </w:t>
      </w:r>
      <w:proofErr w:type="spellStart"/>
      <w:r>
        <w:t>Káš</w:t>
      </w:r>
      <w:proofErr w:type="spellEnd"/>
      <w:r>
        <w:t xml:space="preserve"> srovnával výsledky obou stanovišť a odlišné reakce </w:t>
      </w:r>
      <w:proofErr w:type="spellStart"/>
      <w:r>
        <w:t>kambizemě</w:t>
      </w:r>
      <w:proofErr w:type="spellEnd"/>
      <w:r>
        <w:t xml:space="preserve"> a černozemě na </w:t>
      </w:r>
      <w:proofErr w:type="spellStart"/>
      <w:r>
        <w:t>hnojařské</w:t>
      </w:r>
      <w:proofErr w:type="spellEnd"/>
      <w:r>
        <w:t xml:space="preserve"> zásahy. </w:t>
      </w:r>
      <w:r w:rsidR="003038EC">
        <w:t xml:space="preserve">Z grafů je možné vyčíst souvislost rostoucích výnosů s ohledem na zásobu a formu dodaných živin do půdy. Na obou testovaných lokalitách se projevuje příznivý efekt kombinaci hnojení organickými hnojivy s optimalizovanou dávkou minerálu v porovnání na variantu bez hnojení nebo hnojenou jen minerálně. Při interpretaci výsledků upozornil přednášející na důležitost půdních rozborů. Při </w:t>
      </w:r>
      <w:r w:rsidR="00D752BD">
        <w:t xml:space="preserve">hnojení dusíkem by měl agronom vycházet </w:t>
      </w:r>
      <w:r w:rsidR="003038EC">
        <w:t xml:space="preserve">z aktuálních </w:t>
      </w:r>
      <w:r w:rsidR="00D752BD">
        <w:t xml:space="preserve">výsledků </w:t>
      </w:r>
      <w:proofErr w:type="spellStart"/>
      <w:r w:rsidR="00D752BD">
        <w:t>Nmin</w:t>
      </w:r>
      <w:proofErr w:type="spellEnd"/>
      <w:r w:rsidR="00B2582C">
        <w:t xml:space="preserve">. </w:t>
      </w:r>
      <w:r w:rsidR="003038EC">
        <w:t xml:space="preserve">Třetí graf znázorňuje přebytek </w:t>
      </w:r>
      <w:proofErr w:type="spellStart"/>
      <w:r w:rsidR="003038EC">
        <w:t>Nmin</w:t>
      </w:r>
      <w:proofErr w:type="spellEnd"/>
      <w:r w:rsidR="003038EC">
        <w:t xml:space="preserve"> u variant pravidelně hnojených vysokými dávkami N </w:t>
      </w:r>
      <w:r w:rsidR="0096741F">
        <w:t>v Ivanovicích, kde není jen riziko ztrát živin, ale zasolení půdy negativně působí na výnos. Na lehkých půdách v Lukavci nedochází ke kumulaci N v půdě, ale je zde riziko ztrát a vyplavení dusíku do podorničí.</w:t>
      </w:r>
    </w:p>
    <w:p w14:paraId="52F5F9B1" w14:textId="745C0D91" w:rsidR="00C00393" w:rsidRDefault="00EE14BC">
      <w:r w:rsidRPr="00EE14BC">
        <w:rPr>
          <w:noProof/>
        </w:rPr>
        <w:drawing>
          <wp:inline distT="0" distB="0" distL="0" distR="0" wp14:anchorId="0A817C33" wp14:editId="24866235">
            <wp:extent cx="5471634" cy="4511431"/>
            <wp:effectExtent l="0" t="0" r="0" b="3810"/>
            <wp:docPr id="161977420" name="Obrázek 1" descr="Obsah obrázku text, snímek obrazovky, Písmo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7420" name="Obrázek 1" descr="Obsah obrázku text, snímek obrazovky, Písmo, diagram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1634" cy="45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698CA" w14:textId="63566BE6" w:rsidR="00997DD3" w:rsidRDefault="00997DD3">
      <w:r w:rsidRPr="00997DD3">
        <w:rPr>
          <w:noProof/>
        </w:rPr>
        <w:lastRenderedPageBreak/>
        <w:drawing>
          <wp:inline distT="0" distB="0" distL="0" distR="0" wp14:anchorId="05764813" wp14:editId="25B7BB80">
            <wp:extent cx="4930567" cy="4343776"/>
            <wp:effectExtent l="0" t="0" r="3810" b="0"/>
            <wp:docPr id="1027600495" name="Obrázek 1" descr="Obsah obrázku text, snímek obrazovky, Písmo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00495" name="Obrázek 1" descr="Obsah obrázku text, snímek obrazovky, Písmo, Paralelní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434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D15A5" w14:textId="2CEF215C" w:rsidR="00997DD3" w:rsidRDefault="00997DD3">
      <w:r w:rsidRPr="00997DD3">
        <w:rPr>
          <w:noProof/>
        </w:rPr>
        <w:drawing>
          <wp:inline distT="0" distB="0" distL="0" distR="0" wp14:anchorId="6CDFA26E" wp14:editId="1CBFE9FE">
            <wp:extent cx="5760720" cy="4097655"/>
            <wp:effectExtent l="0" t="0" r="0" b="0"/>
            <wp:docPr id="1002463855" name="Obrázek 1" descr="Obsah obrázku text, diagram, Vykreslený graf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63855" name="Obrázek 1" descr="Obsah obrázku text, diagram, Vykreslený graf, snímek obrazovky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0D4A2" w14:textId="77777777" w:rsidR="0096741F" w:rsidRDefault="0096741F"/>
    <w:p w14:paraId="5B8B6097" w14:textId="3FA2DD52" w:rsidR="0096741F" w:rsidRDefault="0096741F">
      <w:r>
        <w:lastRenderedPageBreak/>
        <w:t xml:space="preserve">Kromě dusíku se sledují i význam ostatních prvků a jejich obsah v půdě. Při hnojení je opět důležité vycházet z půdních rozborů, kde rozhodující úlohu </w:t>
      </w:r>
      <w:r w:rsidR="00651448">
        <w:t xml:space="preserve">při stanovení dostupnosti živin z půdy má zvolené extrakční činidlo. Bylo vysvětleno že nevýhodou AZP je, že se obsah P stanovuje metodou </w:t>
      </w:r>
      <w:proofErr w:type="spellStart"/>
      <w:r w:rsidR="00651448">
        <w:t>Mehlich</w:t>
      </w:r>
      <w:proofErr w:type="spellEnd"/>
      <w:r w:rsidR="00651448">
        <w:t xml:space="preserve"> 3, použité extrakční činidlo má pH 2,5 neodpovídá vlastnostem půdy, proto dostane z půdy P na který si rostliny nesáhnou a hodnoty jsou tak 4 až 5x vyšší než u kationtové výměnné </w:t>
      </w:r>
      <w:proofErr w:type="spellStart"/>
      <w:r w:rsidR="00651448">
        <w:t>kaapacity</w:t>
      </w:r>
      <w:proofErr w:type="spellEnd"/>
      <w:r w:rsidR="00651448">
        <w:t xml:space="preserve">, kde se využívá činidlo octan amonný, které lépe odpovídá půdnímu prostředí.  </w:t>
      </w:r>
    </w:p>
    <w:p w14:paraId="44BDB6F4" w14:textId="55828939" w:rsidR="00651448" w:rsidRDefault="00651448">
      <w:r>
        <w:t>Z grafů opět můžeme vyčíst rozdíl v dostupnosti P pro rostliny u jednotlivých variant hnojení, na obou lokalitách je dominantní význam hnoje.</w:t>
      </w:r>
    </w:p>
    <w:p w14:paraId="1EA9BAA4" w14:textId="3D3D1EF8" w:rsidR="00997DD3" w:rsidRDefault="00997DD3">
      <w:r w:rsidRPr="00997DD3">
        <w:rPr>
          <w:noProof/>
        </w:rPr>
        <w:drawing>
          <wp:inline distT="0" distB="0" distL="0" distR="0" wp14:anchorId="6CD9E4C3" wp14:editId="6DAAB11E">
            <wp:extent cx="5760720" cy="4205605"/>
            <wp:effectExtent l="0" t="0" r="0" b="4445"/>
            <wp:docPr id="1601425583" name="Obrázek 1" descr="Obsah obrázku text, snímek obrazovky, Písmo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425583" name="Obrázek 1" descr="Obsah obrázku text, snímek obrazovky, Písmo, diagram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D6D93" w14:textId="77777777" w:rsidR="00997DD3" w:rsidRDefault="00997DD3"/>
    <w:p w14:paraId="2BD43AAF" w14:textId="5FEEBF54" w:rsidR="00B50128" w:rsidRDefault="00B16A68">
      <w:r>
        <w:t xml:space="preserve">Na vlastnosti a strukturu půdy má také význam optimální poměr </w:t>
      </w:r>
      <w:r w:rsidR="007C1BDB">
        <w:t>kationtů K:Mg:Ca. Tento poměr se vztahuje k draslíku a ideálně by měl dosahovat hodnot 1:</w:t>
      </w:r>
      <w:r w:rsidR="006731C4">
        <w:t xml:space="preserve">3:10. V přiložené prezentaci </w:t>
      </w:r>
      <w:r w:rsidR="00471441">
        <w:t>je názorně demonstrován výpočet ze získaných laboratorních výnosů.</w:t>
      </w:r>
    </w:p>
    <w:p w14:paraId="3D13A844" w14:textId="541F4C9D" w:rsidR="006C52FB" w:rsidRDefault="006C52FB">
      <w:r>
        <w:t xml:space="preserve">Úkolem každého zemědělce je </w:t>
      </w:r>
      <w:r w:rsidR="00F759D0">
        <w:t>ud</w:t>
      </w:r>
      <w:r w:rsidR="00C12F87">
        <w:t xml:space="preserve">ržovat případně zvyšovat obsah organické hmoty v půdě. Další část </w:t>
      </w:r>
      <w:r w:rsidR="00102F55">
        <w:t>prezentace se věnovala významu C v půdě.</w:t>
      </w:r>
      <w:r w:rsidR="008E53FA">
        <w:t xml:space="preserve"> Z výsledků </w:t>
      </w:r>
      <w:r w:rsidR="00BB58D6">
        <w:t xml:space="preserve">jednoznačně vyplývá význam </w:t>
      </w:r>
      <w:r w:rsidR="00182323">
        <w:t xml:space="preserve">pravidelné dotace organických hnojiv do půdy. Důležitým parametrem je sledování optimálního poměru C/N, pro schopnost ukládání uhlíku do půdy musí tento poměr </w:t>
      </w:r>
      <w:r w:rsidR="00F2520D">
        <w:t>odpovídat 1/10.</w:t>
      </w:r>
    </w:p>
    <w:p w14:paraId="264708A3" w14:textId="6353C16B" w:rsidR="00997DD3" w:rsidRDefault="00997DD3">
      <w:r w:rsidRPr="00997DD3">
        <w:rPr>
          <w:noProof/>
        </w:rPr>
        <w:lastRenderedPageBreak/>
        <w:drawing>
          <wp:inline distT="0" distB="0" distL="0" distR="0" wp14:anchorId="1F300136" wp14:editId="4CB71FAA">
            <wp:extent cx="5760720" cy="4165600"/>
            <wp:effectExtent l="0" t="0" r="0" b="6350"/>
            <wp:docPr id="1159403440" name="Obrázek 1" descr="Obsah obrázku text, snímek obrazovky, diagram, Vykreslený graf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03440" name="Obrázek 1" descr="Obsah obrázku text, snímek obrazovky, diagram, Vykreslený graf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6C3FB" w14:textId="0210FFCA" w:rsidR="00997DD3" w:rsidRPr="00122BF5" w:rsidRDefault="00122BF5">
      <w:pPr>
        <w:rPr>
          <w:b/>
          <w:bCs/>
          <w:sz w:val="28"/>
          <w:szCs w:val="28"/>
        </w:rPr>
      </w:pPr>
      <w:r w:rsidRPr="00122BF5">
        <w:rPr>
          <w:b/>
          <w:bCs/>
          <w:sz w:val="28"/>
          <w:szCs w:val="28"/>
        </w:rPr>
        <w:t>Vliv hnojení na změny agrotechnických vlastností půd</w:t>
      </w:r>
    </w:p>
    <w:p w14:paraId="65D06A0B" w14:textId="5ADC07B5" w:rsidR="00997DD3" w:rsidRDefault="00122BF5">
      <w:r>
        <w:t>Jindřich Č</w:t>
      </w:r>
      <w:r w:rsidR="00997DD3">
        <w:t>erný</w:t>
      </w:r>
      <w:r>
        <w:t xml:space="preserve"> </w:t>
      </w:r>
      <w:r w:rsidR="00BA7D5C">
        <w:t xml:space="preserve">z Katedry </w:t>
      </w:r>
      <w:proofErr w:type="spellStart"/>
      <w:r w:rsidR="00BA7D5C">
        <w:t>agroenviromentální</w:t>
      </w:r>
      <w:proofErr w:type="spellEnd"/>
      <w:r w:rsidR="00BA7D5C">
        <w:t xml:space="preserve"> </w:t>
      </w:r>
      <w:r w:rsidR="00982368">
        <w:t>chemie a výživy rostlin</w:t>
      </w:r>
      <w:r w:rsidR="007712B0">
        <w:t xml:space="preserve"> (KAVR)</w:t>
      </w:r>
      <w:r w:rsidR="00982368">
        <w:t xml:space="preserve"> ČZU</w:t>
      </w:r>
      <w:r w:rsidR="00563093">
        <w:t xml:space="preserve"> </w:t>
      </w:r>
      <w:r w:rsidR="007712B0">
        <w:t xml:space="preserve">představil ve své prezentaci dlouhodobé pokusy </w:t>
      </w:r>
      <w:r w:rsidR="00EA7F59">
        <w:t xml:space="preserve">KAVR, vedené </w:t>
      </w:r>
      <w:r w:rsidR="007510D1">
        <w:t xml:space="preserve">již </w:t>
      </w:r>
      <w:r w:rsidR="00EA7F59">
        <w:t>od roku 1996. Hodnotí vliv stanoviště a hnojení u třínohého osevního postupu – brambory, pšenice, ječmen</w:t>
      </w:r>
      <w:r w:rsidR="00436CAC">
        <w:t>, na lokalitách</w:t>
      </w:r>
      <w:r w:rsidR="006C38A9">
        <w:t xml:space="preserve"> pěti lokalitách.</w:t>
      </w:r>
      <w:r w:rsidR="00F874B2">
        <w:t xml:space="preserve"> </w:t>
      </w:r>
      <w:r w:rsidR="000B6C21">
        <w:t>Do pokusu jsou zařazeny varianty hnojené hnojem, čistírenskými kaly, minerálními hnojivy a slámou</w:t>
      </w:r>
      <w:r w:rsidR="008671AC">
        <w:t>.</w:t>
      </w:r>
    </w:p>
    <w:p w14:paraId="50FC6CE5" w14:textId="3842BFC2" w:rsidR="008671AC" w:rsidRDefault="008671AC">
      <w:r>
        <w:t xml:space="preserve">Z grafu můžeme vyčíst přirozenou půdní úrodnost na lokalitě Suchdol. </w:t>
      </w:r>
      <w:r w:rsidR="00E41C89">
        <w:t xml:space="preserve">Jednoznačná je souvislost výnosu na dostupnosti a dotaci živin do půdu. </w:t>
      </w:r>
      <w:r w:rsidR="009F3E0B">
        <w:t>V prezentaci se přednášející věno</w:t>
      </w:r>
      <w:r w:rsidR="00090D05">
        <w:t>val vysvětlení a srovnání výnosů u jednotlivých variant hnojení a důležitost</w:t>
      </w:r>
      <w:r w:rsidR="009055B0">
        <w:t>i</w:t>
      </w:r>
      <w:r w:rsidR="00090D05">
        <w:t xml:space="preserve"> bilance živin</w:t>
      </w:r>
      <w:r w:rsidR="006D6A21">
        <w:t xml:space="preserve"> pro optimalizaci hnojení a udržování půdní úrodnosti</w:t>
      </w:r>
      <w:r w:rsidR="00023B9F">
        <w:t xml:space="preserve">, </w:t>
      </w:r>
      <w:r w:rsidR="006D6A21">
        <w:t>výživného stavu rostlin</w:t>
      </w:r>
      <w:r w:rsidR="00023B9F">
        <w:t xml:space="preserve"> a zajištění </w:t>
      </w:r>
      <w:r w:rsidR="00694A0F">
        <w:t>dosažitelných výnosů</w:t>
      </w:r>
      <w:r w:rsidR="006D6A21">
        <w:t>.</w:t>
      </w:r>
      <w:r w:rsidR="00FC2D8E">
        <w:t xml:space="preserve"> Z výsledků pokusů byla vytvořena </w:t>
      </w:r>
      <w:r w:rsidR="00840B6D">
        <w:t>certifikovaná metodika Bilance dusíku v zemědělství, vydaná v roce 2012</w:t>
      </w:r>
    </w:p>
    <w:p w14:paraId="39408679" w14:textId="03441E75" w:rsidR="00997DD3" w:rsidRDefault="00997DD3">
      <w:r w:rsidRPr="00997DD3">
        <w:rPr>
          <w:noProof/>
        </w:rPr>
        <w:drawing>
          <wp:inline distT="0" distB="0" distL="0" distR="0" wp14:anchorId="67512CB1" wp14:editId="0CBB0C7C">
            <wp:extent cx="3116365" cy="2171700"/>
            <wp:effectExtent l="0" t="0" r="8255" b="0"/>
            <wp:docPr id="1756482798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82798" name="Obrázek 1" descr="Obsah obrázku text, snímek obrazovky, Písmo, číslo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4002" cy="218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E621" w14:textId="77777777" w:rsidR="00997DD3" w:rsidRDefault="00997DD3"/>
    <w:p w14:paraId="47C6B7CA" w14:textId="6E4E61D0" w:rsidR="00997DD3" w:rsidRDefault="00997DD3">
      <w:r w:rsidRPr="00997DD3">
        <w:rPr>
          <w:noProof/>
        </w:rPr>
        <w:drawing>
          <wp:inline distT="0" distB="0" distL="0" distR="0" wp14:anchorId="500B5595" wp14:editId="5DDF1A0E">
            <wp:extent cx="4031329" cy="4298052"/>
            <wp:effectExtent l="0" t="0" r="7620" b="7620"/>
            <wp:docPr id="1980604553" name="Obrázek 1" descr="Obsah obrázku text, snímek obrazovky, čísl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604553" name="Obrázek 1" descr="Obsah obrázku text, snímek obrazovky, číslo, řada/pruh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1329" cy="429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C157A" w14:textId="77777777" w:rsidR="00C07270" w:rsidRDefault="00C07270"/>
    <w:p w14:paraId="5A6E1C40" w14:textId="729C5107" w:rsidR="00C07270" w:rsidRDefault="00C07270">
      <w:r w:rsidRPr="00C07270">
        <w:rPr>
          <w:noProof/>
        </w:rPr>
        <w:drawing>
          <wp:inline distT="0" distB="0" distL="0" distR="0" wp14:anchorId="71DD7493" wp14:editId="3865B910">
            <wp:extent cx="4092866" cy="2217420"/>
            <wp:effectExtent l="0" t="0" r="3175" b="0"/>
            <wp:docPr id="498323472" name="Obrázek 1" descr="Obsah obrázku text, snímek obrazovky, diagram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323472" name="Obrázek 1" descr="Obsah obrázku text, snímek obrazovky, diagram, Paralelní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021" cy="222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AE6D" w14:textId="03834299" w:rsidR="00C07270" w:rsidRDefault="00C07270">
      <w:r>
        <w:t>,</w:t>
      </w:r>
    </w:p>
    <w:p w14:paraId="2A8C8AA8" w14:textId="77777777" w:rsidR="00C07270" w:rsidRDefault="00C07270"/>
    <w:p w14:paraId="3842FC8E" w14:textId="5554D48D" w:rsidR="00C07270" w:rsidRDefault="00C07270">
      <w:r w:rsidRPr="00C07270">
        <w:rPr>
          <w:noProof/>
        </w:rPr>
        <w:lastRenderedPageBreak/>
        <w:drawing>
          <wp:inline distT="0" distB="0" distL="0" distR="0" wp14:anchorId="326B1252" wp14:editId="7FAA4413">
            <wp:extent cx="4206240" cy="2848670"/>
            <wp:effectExtent l="0" t="0" r="3810" b="8890"/>
            <wp:docPr id="1086256774" name="Obrázek 1" descr="Obsah obrázku text, snímek obrazovky, Písm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56774" name="Obrázek 1" descr="Obsah obrázku text, snímek obrazovky, Písmo, řada/pruh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5672" cy="285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D5F87" w14:textId="3F7A7817" w:rsidR="00C07270" w:rsidRDefault="00D404AD">
      <w:r>
        <w:t xml:space="preserve">Kromě sledování vlivu jednotlivých druhů hnojiv na příjem živin rostlinou a vlivu na výnos se sledoval také vliv jednotlivých hnojiv na </w:t>
      </w:r>
      <w:r w:rsidR="008E6422">
        <w:t>fyzikální vlastnosti půdy a obsah organické hmoty.</w:t>
      </w:r>
      <w:r w:rsidR="00BC1010">
        <w:t xml:space="preserve"> </w:t>
      </w:r>
      <w:r w:rsidR="00547D12">
        <w:t>V tomto parametru dominují čistírenské kaly</w:t>
      </w:r>
      <w:r w:rsidR="00077223">
        <w:t>, při jejich aplikaci se prokazatelně zvyšuje obsah organické hmoty</w:t>
      </w:r>
      <w:r w:rsidR="001600EF">
        <w:t xml:space="preserve"> a současně se </w:t>
      </w:r>
      <w:r w:rsidR="009A1C2E">
        <w:t>zlepšuje struktura a drobtovitost půdy</w:t>
      </w:r>
    </w:p>
    <w:p w14:paraId="2A41E6BA" w14:textId="77777777" w:rsidR="00C07270" w:rsidRDefault="00C07270"/>
    <w:p w14:paraId="72B59B24" w14:textId="35263088" w:rsidR="00C07270" w:rsidRDefault="00C07270">
      <w:r w:rsidRPr="00C07270">
        <w:rPr>
          <w:noProof/>
        </w:rPr>
        <w:drawing>
          <wp:inline distT="0" distB="0" distL="0" distR="0" wp14:anchorId="15208F13" wp14:editId="7E53CE38">
            <wp:extent cx="4296825" cy="3192780"/>
            <wp:effectExtent l="0" t="0" r="8890" b="7620"/>
            <wp:docPr id="2062844069" name="Obrázek 1" descr="Obsah obrázku text, snímek obrazovky, Písmo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844069" name="Obrázek 1" descr="Obsah obrázku text, snímek obrazovky, Písmo, diagram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4370" cy="319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7B753" w14:textId="3D00EACC" w:rsidR="00C07270" w:rsidRDefault="00395B83">
      <w:r>
        <w:t>Aplikací hnojiv se ovlivňuje i půdní reakce a hodnota pH</w:t>
      </w:r>
      <w:r w:rsidR="00D151DF">
        <w:t xml:space="preserve">. Zásadní rozdíly u jednotlivých druhů hnojiv </w:t>
      </w:r>
      <w:r w:rsidR="00D819A3">
        <w:t xml:space="preserve">byly patrné v Lukavci na lehkých půdách, naopak černozemě vykazují vysokou </w:t>
      </w:r>
      <w:proofErr w:type="spellStart"/>
      <w:r w:rsidR="00D819A3">
        <w:t>pufrační</w:t>
      </w:r>
      <w:proofErr w:type="spellEnd"/>
      <w:r w:rsidR="00D819A3">
        <w:t xml:space="preserve"> schopnost a vyrovnávání </w:t>
      </w:r>
      <w:r w:rsidR="001F291D">
        <w:t xml:space="preserve">pH bez ohledu na </w:t>
      </w:r>
      <w:r w:rsidR="003F1701">
        <w:t>použitém hnojivu.</w:t>
      </w:r>
      <w:r w:rsidR="009373D4">
        <w:t xml:space="preserve"> </w:t>
      </w:r>
      <w:r w:rsidR="0025163B">
        <w:t xml:space="preserve">Aplikace minerálních hnojiv negativně ovlivňuje pH půdy, proto je důležité pravidelně zařazovat meziplodiny </w:t>
      </w:r>
      <w:r w:rsidR="00EA378B">
        <w:t>do osevních postupů</w:t>
      </w:r>
      <w:r w:rsidR="009E5419">
        <w:t>, jejich efekt recyklace živin se příznivě odrazí i na hodnotě půdní reakce a dostupnosti živin</w:t>
      </w:r>
      <w:r w:rsidR="0090781E">
        <w:t xml:space="preserve"> pro následnou plodinu.</w:t>
      </w:r>
    </w:p>
    <w:p w14:paraId="298BFAEF" w14:textId="06FD4193" w:rsidR="00C07270" w:rsidRDefault="00C07270">
      <w:r w:rsidRPr="00C07270">
        <w:rPr>
          <w:noProof/>
        </w:rPr>
        <w:lastRenderedPageBreak/>
        <w:drawing>
          <wp:inline distT="0" distB="0" distL="0" distR="0" wp14:anchorId="3CC952C9" wp14:editId="00219398">
            <wp:extent cx="3364623" cy="2499360"/>
            <wp:effectExtent l="0" t="0" r="7620" b="0"/>
            <wp:docPr id="179816759" name="Obrázek 1" descr="Obsah obrázku text, snímek obrazovky, Písmo, grafický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6759" name="Obrázek 1" descr="Obsah obrázku text, snímek obrazovky, Písmo, grafický design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80916" cy="251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84295" w14:textId="77777777" w:rsidR="00C07270" w:rsidRDefault="00C07270"/>
    <w:p w14:paraId="61A926F4" w14:textId="077C6AD0" w:rsidR="00C07270" w:rsidRDefault="00C07270">
      <w:r w:rsidRPr="00C07270">
        <w:rPr>
          <w:noProof/>
        </w:rPr>
        <w:drawing>
          <wp:inline distT="0" distB="0" distL="0" distR="0" wp14:anchorId="4B1A5C3E" wp14:editId="5F5B14C9">
            <wp:extent cx="3352729" cy="2537460"/>
            <wp:effectExtent l="0" t="0" r="635" b="0"/>
            <wp:docPr id="1695537313" name="Obrázek 1" descr="Obsah obrázku text, snímek obrazovky, grafický design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537313" name="Obrázek 1" descr="Obsah obrázku text, snímek obrazovky, grafický design, Písmo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6606" cy="254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98B55" w14:textId="77777777" w:rsidR="00C00393" w:rsidRDefault="00C00393"/>
    <w:p w14:paraId="00096891" w14:textId="280DA480" w:rsidR="0090781E" w:rsidRDefault="00E222E0">
      <w:r>
        <w:t xml:space="preserve">Po ukončení prezentací následovala diskuze </w:t>
      </w:r>
      <w:r w:rsidR="00E733E4">
        <w:t xml:space="preserve">k tématu výživy rostlin. </w:t>
      </w:r>
      <w:r w:rsidR="00D91150">
        <w:t>Zemědělci se zajímali o správný postup pro hnojení dusíkem</w:t>
      </w:r>
      <w:r w:rsidR="00EB496F">
        <w:t xml:space="preserve"> především</w:t>
      </w:r>
      <w:r w:rsidR="00D91150">
        <w:t xml:space="preserve"> v přísudkových </w:t>
      </w:r>
      <w:r w:rsidR="0056464E">
        <w:t>oblastech.</w:t>
      </w:r>
      <w:r w:rsidR="00E733E4">
        <w:t xml:space="preserve"> </w:t>
      </w:r>
    </w:p>
    <w:p w14:paraId="37340A1F" w14:textId="77777777" w:rsidR="00C86B0C" w:rsidRDefault="00EB496F">
      <w:r>
        <w:t xml:space="preserve">Po obědě se všichni zúčastnění přesunuli na pole, kde pokračovala </w:t>
      </w:r>
      <w:r w:rsidR="003E5F5E">
        <w:t>velice zajímavá komentovaná ukázka všech pok</w:t>
      </w:r>
      <w:r w:rsidR="00E82DDE">
        <w:t>usů, které byly prezentovány</w:t>
      </w:r>
      <w:r w:rsidR="0084458C">
        <w:t xml:space="preserve"> v rámci přednášek. </w:t>
      </w:r>
      <w:r w:rsidR="00D94FA1">
        <w:t xml:space="preserve">Možnost porovnat si jednotlivé varianty hnojení přímo v porostech je </w:t>
      </w:r>
      <w:r w:rsidR="001334B7">
        <w:t xml:space="preserve">nenahraditelná a </w:t>
      </w:r>
      <w:r w:rsidR="006B15FA">
        <w:t xml:space="preserve">rozhodně všem doporučujeme návštěvu těchto pokusů. </w:t>
      </w:r>
    </w:p>
    <w:p w14:paraId="40C3484B" w14:textId="77777777" w:rsidR="00C86B0C" w:rsidRDefault="00C86B0C"/>
    <w:p w14:paraId="0CEE29F2" w14:textId="77777777" w:rsidR="00C86B0C" w:rsidRDefault="00C86B0C"/>
    <w:p w14:paraId="549BC570" w14:textId="77777777" w:rsidR="00C86B0C" w:rsidRDefault="00C86B0C"/>
    <w:p w14:paraId="442879CB" w14:textId="77777777" w:rsidR="00C86B0C" w:rsidRDefault="00C86B0C"/>
    <w:p w14:paraId="126EDB95" w14:textId="77777777" w:rsidR="00C86B0C" w:rsidRDefault="00C86B0C"/>
    <w:p w14:paraId="5EB4D495" w14:textId="77777777" w:rsidR="00C86B0C" w:rsidRDefault="00C86B0C"/>
    <w:p w14:paraId="3CBA9400" w14:textId="3524E8BB" w:rsidR="00C86B0C" w:rsidRDefault="00C86B0C">
      <w:r>
        <w:lastRenderedPageBreak/>
        <w:t xml:space="preserve">Obr 1. </w:t>
      </w:r>
      <w:r w:rsidR="00BD4E30">
        <w:t xml:space="preserve">Dlouhodobý </w:t>
      </w:r>
      <w:proofErr w:type="spellStart"/>
      <w:r w:rsidR="00DA76E3">
        <w:t>výživářský</w:t>
      </w:r>
      <w:proofErr w:type="spellEnd"/>
      <w:r w:rsidR="00DA76E3">
        <w:t xml:space="preserve"> pokus (</w:t>
      </w:r>
      <w:r w:rsidR="00D27AD5">
        <w:t xml:space="preserve">65let) </w:t>
      </w:r>
      <w:r w:rsidR="00DA76E3">
        <w:t>v osevním postupu se zastoupením jetelovin, luskovin, okopanin a obilnin</w:t>
      </w:r>
      <w:r w:rsidR="00CE2794">
        <w:t>. Naprosto unikátní výsledky a možnost hodnocení vlivu vstupů jednotlivých hnojiv i deficience jednotlivých prvků</w:t>
      </w:r>
      <w:r w:rsidR="00CE663A">
        <w:t xml:space="preserve"> na stav porostu, půdy a produktivitu plodiny.</w:t>
      </w:r>
    </w:p>
    <w:p w14:paraId="6BE217F4" w14:textId="2B299486" w:rsidR="00EB496F" w:rsidRDefault="00C86B0C">
      <w:r>
        <w:rPr>
          <w:noProof/>
        </w:rPr>
        <w:drawing>
          <wp:inline distT="0" distB="0" distL="0" distR="0" wp14:anchorId="7D107D50" wp14:editId="535C090B">
            <wp:extent cx="3905458" cy="2926080"/>
            <wp:effectExtent l="0" t="0" r="0" b="7620"/>
            <wp:docPr id="1123546482" name="Obrázek 1" descr="Obsah obrázku venku, mrak, obloha, p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46482" name="Obrázek 1" descr="Obsah obrázku venku, mrak, obloha, p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851" cy="292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4B7">
        <w:t xml:space="preserve"> </w:t>
      </w:r>
    </w:p>
    <w:p w14:paraId="4FF5D9CA" w14:textId="77777777" w:rsidR="00CE663A" w:rsidRDefault="00CE663A"/>
    <w:p w14:paraId="12FD24B5" w14:textId="1785DC80" w:rsidR="00CE663A" w:rsidRDefault="00D27AD5">
      <w:r>
        <w:t xml:space="preserve">Obr 2. </w:t>
      </w:r>
      <w:r w:rsidR="002232C1">
        <w:t xml:space="preserve">Pan Václav </w:t>
      </w:r>
      <w:proofErr w:type="spellStart"/>
      <w:r w:rsidR="002232C1">
        <w:t>Veleta</w:t>
      </w:r>
      <w:proofErr w:type="spellEnd"/>
      <w:r w:rsidR="002232C1">
        <w:t xml:space="preserve"> mezi parcelami pšenice hnojené různou dávkou N spolu s PK.</w:t>
      </w:r>
    </w:p>
    <w:p w14:paraId="3A757754" w14:textId="673E1A89" w:rsidR="002232C1" w:rsidRDefault="002232C1">
      <w:r>
        <w:rPr>
          <w:noProof/>
        </w:rPr>
        <w:drawing>
          <wp:inline distT="0" distB="0" distL="0" distR="0" wp14:anchorId="64A3DAB6" wp14:editId="71B90996">
            <wp:extent cx="4495345" cy="3368040"/>
            <wp:effectExtent l="0" t="0" r="635" b="3810"/>
            <wp:docPr id="510576630" name="Obrázek 2" descr="Obsah obrázku venku, zemědělství, obloha, sklizeň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576630" name="Obrázek 2" descr="Obsah obrázku venku, zemědělství, obloha, sklizeň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85" cy="337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2909B" w14:textId="52368C58" w:rsidR="00E21BB7" w:rsidRDefault="00E21BB7">
      <w:r>
        <w:t xml:space="preserve">Obr. 3: Varianta pšenice na parcele bez hnojení, přesto zde něco roste díky </w:t>
      </w:r>
      <w:proofErr w:type="spellStart"/>
      <w:r>
        <w:t>předplodinové</w:t>
      </w:r>
      <w:proofErr w:type="spellEnd"/>
      <w:r>
        <w:t xml:space="preserve"> hodnotě jeteloviny v osevním postupu.</w:t>
      </w:r>
    </w:p>
    <w:p w14:paraId="18159D24" w14:textId="7E1B250E" w:rsidR="00E21BB7" w:rsidRDefault="00E21BB7">
      <w:r>
        <w:rPr>
          <w:noProof/>
        </w:rPr>
        <w:lastRenderedPageBreak/>
        <w:drawing>
          <wp:inline distT="0" distB="0" distL="0" distR="0" wp14:anchorId="7D53C9AB" wp14:editId="5B82AC64">
            <wp:extent cx="3390116" cy="4518660"/>
            <wp:effectExtent l="0" t="0" r="1270" b="0"/>
            <wp:docPr id="933058428" name="Obrázek 3" descr="Obsah obrázku venku, obloha, oblečení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058428" name="Obrázek 3" descr="Obsah obrázku venku, obloha, oblečení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923" cy="453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6AB88" w14:textId="77777777" w:rsidR="008F28B6" w:rsidRDefault="008F28B6"/>
    <w:p w14:paraId="536169A3" w14:textId="19185A71" w:rsidR="008F28B6" w:rsidRDefault="008F28B6">
      <w:r>
        <w:t>Obr. 4 Varianta pšenice ozimé hnojené na plnou dávku živin.</w:t>
      </w:r>
    </w:p>
    <w:p w14:paraId="6336FF83" w14:textId="6FC274AD" w:rsidR="00502480" w:rsidRDefault="00BF78E1">
      <w:r>
        <w:rPr>
          <w:noProof/>
        </w:rPr>
        <w:drawing>
          <wp:inline distT="0" distB="0" distL="0" distR="0" wp14:anchorId="295D0B4C" wp14:editId="447AF9B2">
            <wp:extent cx="2618336" cy="3489960"/>
            <wp:effectExtent l="0" t="0" r="0" b="0"/>
            <wp:docPr id="650588687" name="Obrázek 4" descr="Obsah obrázku venku, obloha, zemědělství, sklizeň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88687" name="Obrázek 4" descr="Obsah obrázku venku, obloha, zemědělství, sklizeň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361" cy="350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6D669" w14:textId="2A91A33F" w:rsidR="00502480" w:rsidRDefault="00502480">
      <w:r>
        <w:lastRenderedPageBreak/>
        <w:t xml:space="preserve">Obr </w:t>
      </w:r>
      <w:r w:rsidR="00D27AD5">
        <w:t>5</w:t>
      </w:r>
      <w:r>
        <w:t>. Jarní ječmen velmi dobře vykresluje jednotlivé varianty hnojení 65 let trvajícího pokusu.</w:t>
      </w:r>
    </w:p>
    <w:p w14:paraId="2C7B8628" w14:textId="77777777" w:rsidR="00AB3118" w:rsidRDefault="00AB3118">
      <w:pPr>
        <w:rPr>
          <w:noProof/>
        </w:rPr>
      </w:pPr>
    </w:p>
    <w:p w14:paraId="0E1D1DBB" w14:textId="1FDE414A" w:rsidR="00502480" w:rsidRDefault="00502480">
      <w:r>
        <w:rPr>
          <w:noProof/>
        </w:rPr>
        <w:drawing>
          <wp:inline distT="0" distB="0" distL="0" distR="0" wp14:anchorId="3EE5C5CB" wp14:editId="6E0D8F89">
            <wp:extent cx="3459480" cy="2591941"/>
            <wp:effectExtent l="0" t="0" r="7620" b="0"/>
            <wp:docPr id="2061726267" name="Obrázek 5" descr="Obsah obrázku venku, obloha, mrak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726267" name="Obrázek 5" descr="Obsah obrázku venku, obloha, mrak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465" cy="260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D2684" w14:textId="77777777" w:rsidR="00AB3118" w:rsidRDefault="00AB3118"/>
    <w:p w14:paraId="0769D1A9" w14:textId="77777777" w:rsidR="00AB3118" w:rsidRDefault="00AB3118"/>
    <w:p w14:paraId="7AF17E73" w14:textId="4C55B7A0" w:rsidR="00AB3118" w:rsidRDefault="00AB3118">
      <w:r>
        <w:t xml:space="preserve">Obr </w:t>
      </w:r>
      <w:r w:rsidR="00D27AD5">
        <w:t>6</w:t>
      </w:r>
      <w:r w:rsidR="00D00DCD">
        <w:t xml:space="preserve">. Komentovaná prohlídka mezinárodního </w:t>
      </w:r>
      <w:proofErr w:type="spellStart"/>
      <w:r w:rsidR="00D00DCD">
        <w:t>výživářského</w:t>
      </w:r>
      <w:proofErr w:type="spellEnd"/>
      <w:r w:rsidR="00D00DCD">
        <w:t xml:space="preserve"> pokusu.</w:t>
      </w:r>
    </w:p>
    <w:p w14:paraId="3DF46F07" w14:textId="2298F0E0" w:rsidR="0025394A" w:rsidRDefault="0025394A">
      <w:r>
        <w:rPr>
          <w:noProof/>
        </w:rPr>
        <w:drawing>
          <wp:inline distT="0" distB="0" distL="0" distR="0" wp14:anchorId="11CA049F" wp14:editId="558CDD75">
            <wp:extent cx="5760720" cy="4316095"/>
            <wp:effectExtent l="0" t="0" r="0" b="8255"/>
            <wp:docPr id="1258414551" name="Obrázek 6" descr="Obsah obrázku venku, mrak, obloha, p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14551" name="Obrázek 6" descr="Obsah obrázku venku, mrak, obloha, p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B1046" w14:textId="77777777" w:rsidR="00520021" w:rsidRDefault="00520021"/>
    <w:p w14:paraId="06837F55" w14:textId="65C27F70" w:rsidR="00520021" w:rsidRDefault="00520021">
      <w:r>
        <w:lastRenderedPageBreak/>
        <w:t xml:space="preserve">Obr. 6: </w:t>
      </w:r>
      <w:proofErr w:type="spellStart"/>
      <w:r>
        <w:t>Výživářské</w:t>
      </w:r>
      <w:proofErr w:type="spellEnd"/>
      <w:r>
        <w:t xml:space="preserve"> pokusy KAVR ČZU s aplikací kalů. Z hlediska dotace živin a vlivu na strukturu a obsah organické hmoty jsou v tomto pokusu čistírenské kaly hodnoceny velmi dobře. U variant, kde je kal aplikován ve vyšší dávce je možné u jarního ječmene pozorovat fytotoxicitu způsobenou vyšším obsahem boru.</w:t>
      </w:r>
    </w:p>
    <w:p w14:paraId="7AB9B390" w14:textId="1CB047A1" w:rsidR="00520021" w:rsidRDefault="00520021">
      <w:r>
        <w:rPr>
          <w:noProof/>
        </w:rPr>
        <w:drawing>
          <wp:inline distT="0" distB="0" distL="0" distR="0" wp14:anchorId="6DC88A5C" wp14:editId="3BFAFFF6">
            <wp:extent cx="5760720" cy="4316095"/>
            <wp:effectExtent l="0" t="0" r="0" b="8255"/>
            <wp:docPr id="569660318" name="Obrázek 7" descr="Obsah obrázku venku, pole, osoba, Lou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60318" name="Obrázek 7" descr="Obsah obrázku venku, pole, osoba, Lou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7BCCB" w14:textId="77777777" w:rsidR="00502480" w:rsidRDefault="00502480"/>
    <w:p w14:paraId="3F7D97E0" w14:textId="77777777" w:rsidR="00502480" w:rsidRDefault="00502480"/>
    <w:p w14:paraId="0E8A8446" w14:textId="77777777" w:rsidR="00E21BB7" w:rsidRDefault="00E21BB7"/>
    <w:sectPr w:rsidR="00E21B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1C4"/>
    <w:rsid w:val="00023B9F"/>
    <w:rsid w:val="00042C3A"/>
    <w:rsid w:val="00077223"/>
    <w:rsid w:val="000852D9"/>
    <w:rsid w:val="00090D05"/>
    <w:rsid w:val="000B6C21"/>
    <w:rsid w:val="00102F55"/>
    <w:rsid w:val="00122BF5"/>
    <w:rsid w:val="001334B7"/>
    <w:rsid w:val="00135924"/>
    <w:rsid w:val="001377F5"/>
    <w:rsid w:val="001600EF"/>
    <w:rsid w:val="00182323"/>
    <w:rsid w:val="001F291D"/>
    <w:rsid w:val="002232C1"/>
    <w:rsid w:val="0025163B"/>
    <w:rsid w:val="0025394A"/>
    <w:rsid w:val="002620CF"/>
    <w:rsid w:val="00266E1C"/>
    <w:rsid w:val="003038EC"/>
    <w:rsid w:val="00335668"/>
    <w:rsid w:val="003918A0"/>
    <w:rsid w:val="00394222"/>
    <w:rsid w:val="00395B83"/>
    <w:rsid w:val="003E419A"/>
    <w:rsid w:val="003E5F5E"/>
    <w:rsid w:val="003E60B2"/>
    <w:rsid w:val="003F1701"/>
    <w:rsid w:val="00436CAC"/>
    <w:rsid w:val="00471441"/>
    <w:rsid w:val="004721C4"/>
    <w:rsid w:val="00502480"/>
    <w:rsid w:val="00520021"/>
    <w:rsid w:val="00544078"/>
    <w:rsid w:val="00547D12"/>
    <w:rsid w:val="00563093"/>
    <w:rsid w:val="0056464E"/>
    <w:rsid w:val="00603850"/>
    <w:rsid w:val="006205C6"/>
    <w:rsid w:val="00651448"/>
    <w:rsid w:val="006731C4"/>
    <w:rsid w:val="006938CB"/>
    <w:rsid w:val="00694A0F"/>
    <w:rsid w:val="006B15FA"/>
    <w:rsid w:val="006C38A9"/>
    <w:rsid w:val="006C42A6"/>
    <w:rsid w:val="006C52FB"/>
    <w:rsid w:val="006D0C76"/>
    <w:rsid w:val="006D6A21"/>
    <w:rsid w:val="007510D1"/>
    <w:rsid w:val="007712B0"/>
    <w:rsid w:val="007C1BDB"/>
    <w:rsid w:val="00840B6D"/>
    <w:rsid w:val="0084458C"/>
    <w:rsid w:val="008671AC"/>
    <w:rsid w:val="008E53FA"/>
    <w:rsid w:val="008E6422"/>
    <w:rsid w:val="008F28B6"/>
    <w:rsid w:val="009055B0"/>
    <w:rsid w:val="0090781E"/>
    <w:rsid w:val="009373D4"/>
    <w:rsid w:val="0096741F"/>
    <w:rsid w:val="00982368"/>
    <w:rsid w:val="00987BED"/>
    <w:rsid w:val="00997DD3"/>
    <w:rsid w:val="009A1C2E"/>
    <w:rsid w:val="009E5419"/>
    <w:rsid w:val="009F3E0B"/>
    <w:rsid w:val="009F56B3"/>
    <w:rsid w:val="00A12548"/>
    <w:rsid w:val="00A705AC"/>
    <w:rsid w:val="00AB3118"/>
    <w:rsid w:val="00B16A68"/>
    <w:rsid w:val="00B2582C"/>
    <w:rsid w:val="00B50128"/>
    <w:rsid w:val="00BA7D5C"/>
    <w:rsid w:val="00BB58D6"/>
    <w:rsid w:val="00BC1010"/>
    <w:rsid w:val="00BD4E30"/>
    <w:rsid w:val="00BF78E1"/>
    <w:rsid w:val="00C00393"/>
    <w:rsid w:val="00C02E63"/>
    <w:rsid w:val="00C07270"/>
    <w:rsid w:val="00C12F87"/>
    <w:rsid w:val="00C86B0C"/>
    <w:rsid w:val="00CE2794"/>
    <w:rsid w:val="00CE663A"/>
    <w:rsid w:val="00D00DCD"/>
    <w:rsid w:val="00D151DF"/>
    <w:rsid w:val="00D27AD5"/>
    <w:rsid w:val="00D32FD4"/>
    <w:rsid w:val="00D404AD"/>
    <w:rsid w:val="00D62245"/>
    <w:rsid w:val="00D752BD"/>
    <w:rsid w:val="00D819A3"/>
    <w:rsid w:val="00D91150"/>
    <w:rsid w:val="00D94FA1"/>
    <w:rsid w:val="00DA76E3"/>
    <w:rsid w:val="00E21BB7"/>
    <w:rsid w:val="00E222E0"/>
    <w:rsid w:val="00E41C89"/>
    <w:rsid w:val="00E733E4"/>
    <w:rsid w:val="00E74508"/>
    <w:rsid w:val="00E82DDE"/>
    <w:rsid w:val="00EA378B"/>
    <w:rsid w:val="00EA7F59"/>
    <w:rsid w:val="00EB496F"/>
    <w:rsid w:val="00ED27E6"/>
    <w:rsid w:val="00EE14BC"/>
    <w:rsid w:val="00F2520D"/>
    <w:rsid w:val="00F759D0"/>
    <w:rsid w:val="00F874B2"/>
    <w:rsid w:val="00FC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CFC31"/>
  <w15:chartTrackingRefBased/>
  <w15:docId w15:val="{779B58FE-DEBF-4D4C-9567-48F66A8A6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C00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0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1276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Poláková</dc:creator>
  <cp:keywords/>
  <dc:description/>
  <cp:lastModifiedBy>Martina Poláková</cp:lastModifiedBy>
  <cp:revision>2</cp:revision>
  <dcterms:created xsi:type="dcterms:W3CDTF">2023-07-14T11:40:00Z</dcterms:created>
  <dcterms:modified xsi:type="dcterms:W3CDTF">2023-07-14T11:40:00Z</dcterms:modified>
</cp:coreProperties>
</file>